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646" w:rsidRDefault="00B27646" w:rsidP="00B27646">
      <w:pPr>
        <w:pBdr>
          <w:bottom w:val="single" w:sz="12" w:space="0" w:color="auto"/>
        </w:pBdr>
        <w:ind w:firstLine="720"/>
        <w:jc w:val="both"/>
        <w:rPr>
          <w:rFonts w:ascii="Simplified Arabic" w:hAnsi="Simplified Arabic" w:cs="Simplified Arabic"/>
          <w:sz w:val="28"/>
          <w:szCs w:val="28"/>
          <w:rtl/>
        </w:rPr>
      </w:pPr>
      <w:r w:rsidRPr="006F10A7">
        <w:rPr>
          <w:rFonts w:ascii="Simplified Arabic" w:hAnsi="Simplified Arabic" w:cs="Simplified Arabic"/>
          <w:sz w:val="28"/>
          <w:szCs w:val="28"/>
          <w:rtl/>
          <w:lang w:bidi="ar-IQ"/>
        </w:rPr>
        <w:t xml:space="preserve">   إن البحث في</w:t>
      </w:r>
      <w:r w:rsidR="00673D88">
        <w:rPr>
          <w:rFonts w:ascii="Simplified Arabic" w:hAnsi="Simplified Arabic" w:cs="Simplified Arabic"/>
          <w:sz w:val="28"/>
          <w:szCs w:val="28"/>
          <w:rtl/>
          <w:lang w:bidi="ar-IQ"/>
        </w:rPr>
        <w:t xml:space="preserve"> التأصيل القانوني ل</w:t>
      </w:r>
      <w:r w:rsidR="00673D88">
        <w:rPr>
          <w:rFonts w:ascii="Simplified Arabic" w:hAnsi="Simplified Arabic" w:cs="Simplified Arabic" w:hint="cs"/>
          <w:sz w:val="28"/>
          <w:szCs w:val="28"/>
          <w:rtl/>
          <w:lang w:bidi="ar-IQ"/>
        </w:rPr>
        <w:t>مجلس الدولة</w:t>
      </w:r>
      <w:r w:rsidRPr="006F10A7">
        <w:rPr>
          <w:rFonts w:ascii="Simplified Arabic" w:hAnsi="Simplified Arabic" w:cs="Simplified Arabic"/>
          <w:sz w:val="28"/>
          <w:szCs w:val="28"/>
          <w:rtl/>
          <w:lang w:bidi="ar-IQ"/>
        </w:rPr>
        <w:t xml:space="preserve"> في العراق يتطلب منا الاطلاع على المراحل والتطورات التي مر بها القضاء الإداري بدءاً من ظهور فكرة إنشاء القضاء الإداري مروراً بإنشاء ديوان التدوين القانوني وما شهده نشاط هذا الديوان من تطورات </w:t>
      </w:r>
      <w:proofErr w:type="spellStart"/>
      <w:r w:rsidRPr="006F10A7">
        <w:rPr>
          <w:rFonts w:ascii="Simplified Arabic" w:hAnsi="Simplified Arabic" w:cs="Simplified Arabic"/>
          <w:sz w:val="28"/>
          <w:szCs w:val="28"/>
          <w:rtl/>
          <w:lang w:bidi="ar-IQ"/>
        </w:rPr>
        <w:t>وماجرى</w:t>
      </w:r>
      <w:proofErr w:type="spellEnd"/>
      <w:r w:rsidRPr="006F10A7">
        <w:rPr>
          <w:rFonts w:ascii="Simplified Arabic" w:hAnsi="Simplified Arabic" w:cs="Simplified Arabic"/>
          <w:sz w:val="28"/>
          <w:szCs w:val="28"/>
          <w:rtl/>
          <w:lang w:bidi="ar-IQ"/>
        </w:rPr>
        <w:t xml:space="preserve"> من محاولات لتحويله إلى مجلس دولة, ومن ثم تأسيس مجلس شورى الدولة</w:t>
      </w:r>
      <w:r w:rsidRPr="006F10A7">
        <w:rPr>
          <w:rFonts w:ascii="Simplified Arabic" w:hAnsi="Simplified Arabic" w:cs="Simplified Arabic"/>
          <w:sz w:val="28"/>
          <w:szCs w:val="28"/>
          <w:rtl/>
        </w:rPr>
        <w:t xml:space="preserve"> بموجب قانون مجلس شورى الدولة رقم 65 لسنة 1979المعدل وما أجري عليه من تعديلات ,لذا سنت</w:t>
      </w:r>
      <w:r>
        <w:rPr>
          <w:rFonts w:ascii="Simplified Arabic" w:hAnsi="Simplified Arabic" w:cs="Simplified Arabic"/>
          <w:sz w:val="28"/>
          <w:szCs w:val="28"/>
          <w:rtl/>
        </w:rPr>
        <w:t>ناول هذه المواضيع تباعاً وكما ي</w:t>
      </w:r>
      <w:r>
        <w:rPr>
          <w:rFonts w:ascii="Simplified Arabic" w:hAnsi="Simplified Arabic" w:cs="Simplified Arabic" w:hint="cs"/>
          <w:sz w:val="28"/>
          <w:szCs w:val="28"/>
          <w:rtl/>
        </w:rPr>
        <w:t>أ</w:t>
      </w:r>
      <w:r w:rsidRPr="006F10A7">
        <w:rPr>
          <w:rFonts w:ascii="Simplified Arabic" w:hAnsi="Simplified Arabic" w:cs="Simplified Arabic"/>
          <w:sz w:val="28"/>
          <w:szCs w:val="28"/>
          <w:rtl/>
        </w:rPr>
        <w:t>تي:.</w:t>
      </w:r>
    </w:p>
    <w:p w:rsidR="00B27646" w:rsidRPr="0060262C" w:rsidRDefault="00B27646" w:rsidP="00B27646">
      <w:pPr>
        <w:pBdr>
          <w:bottom w:val="single" w:sz="12" w:space="0" w:color="auto"/>
        </w:pBdr>
        <w:ind w:firstLine="42"/>
        <w:jc w:val="both"/>
        <w:rPr>
          <w:rFonts w:ascii="Simplified Arabic" w:hAnsi="Simplified Arabic" w:cs="MCS Taybah S_U normal."/>
          <w:sz w:val="28"/>
          <w:szCs w:val="28"/>
          <w:rtl/>
          <w:lang w:bidi="ar-IQ"/>
        </w:rPr>
      </w:pPr>
      <w:r>
        <w:rPr>
          <w:rFonts w:ascii="Simplified Arabic" w:hAnsi="Simplified Arabic" w:cs="MCS Taybah S_U normal."/>
          <w:noProof/>
          <w:sz w:val="28"/>
          <w:szCs w:val="28"/>
          <w:rtl/>
        </w:rPr>
        <mc:AlternateContent>
          <mc:Choice Requires="wps">
            <w:drawing>
              <wp:anchor distT="0" distB="0" distL="114300" distR="114300" simplePos="0" relativeHeight="251659264" behindDoc="0" locked="0" layoutInCell="1" allowOverlap="1">
                <wp:simplePos x="0" y="0"/>
                <wp:positionH relativeFrom="column">
                  <wp:posOffset>-74295</wp:posOffset>
                </wp:positionH>
                <wp:positionV relativeFrom="paragraph">
                  <wp:posOffset>191770</wp:posOffset>
                </wp:positionV>
                <wp:extent cx="5605145" cy="100965"/>
                <wp:effectExtent l="1905" t="3810" r="3175" b="0"/>
                <wp:wrapNone/>
                <wp:docPr id="7" name="مربع ن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145" cy="100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7646" w:rsidRDefault="00B27646" w:rsidP="00B276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7" o:spid="_x0000_s1026" type="#_x0000_t202" style="position:absolute;left:0;text-align:left;margin-left:-5.85pt;margin-top:15.1pt;width:441.3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" stroked="f">
                <v:textbox>
                  <w:txbxContent>
                    <w:p w:rsidR="00B27646" w:rsidRDefault="00B27646" w:rsidP="00B27646"/>
                  </w:txbxContent>
                </v:textbox>
              </v:shape>
            </w:pict>
          </mc:Fallback>
        </mc:AlternateContent>
      </w:r>
      <w:r>
        <w:rPr>
          <w:rFonts w:ascii="Simplified Arabic" w:hAnsi="Simplified Arabic" w:cs="MCS Taybah S_U normal."/>
          <w:sz w:val="28"/>
          <w:szCs w:val="28"/>
          <w:rtl/>
        </w:rPr>
        <w:t>أولاً</w:t>
      </w:r>
      <w:r>
        <w:rPr>
          <w:rFonts w:ascii="Simplified Arabic" w:hAnsi="Simplified Arabic" w:cs="MCS Taybah S_U normal." w:hint="cs"/>
          <w:sz w:val="28"/>
          <w:szCs w:val="28"/>
          <w:rtl/>
        </w:rPr>
        <w:t>_</w:t>
      </w:r>
      <w:r w:rsidRPr="0060262C">
        <w:rPr>
          <w:rFonts w:ascii="Simplified Arabic" w:hAnsi="Simplified Arabic" w:cs="MCS Taybah S_U normal."/>
          <w:sz w:val="28"/>
          <w:szCs w:val="28"/>
          <w:rtl/>
        </w:rPr>
        <w:t xml:space="preserve"> فكرة إنشاء مجلس دولة</w:t>
      </w:r>
      <w:r>
        <w:rPr>
          <w:rFonts w:ascii="Simplified Arabic" w:hAnsi="Simplified Arabic" w:cs="MCS Taybah S_U normal." w:hint="cs"/>
          <w:sz w:val="28"/>
          <w:szCs w:val="28"/>
          <w:rtl/>
          <w:lang w:bidi="ar-IQ"/>
        </w:rPr>
        <w:t xml:space="preserve">: </w:t>
      </w:r>
    </w:p>
    <w:p w:rsidR="00B27646" w:rsidRDefault="00B27646" w:rsidP="00B27646">
      <w:pPr>
        <w:pBdr>
          <w:bottom w:val="single" w:sz="12" w:space="0" w:color="auto"/>
        </w:pBdr>
        <w:ind w:firstLine="720"/>
        <w:jc w:val="both"/>
        <w:rPr>
          <w:rFonts w:ascii="Simplified Arabic" w:hAnsi="Simplified Arabic" w:cs="Simplified Arabic"/>
          <w:sz w:val="28"/>
          <w:szCs w:val="28"/>
          <w:rtl/>
          <w:lang w:bidi="ar-IQ"/>
        </w:rPr>
      </w:pPr>
      <w:r w:rsidRPr="006F10A7">
        <w:rPr>
          <w:rFonts w:ascii="Simplified Arabic" w:hAnsi="Simplified Arabic" w:cs="Simplified Arabic"/>
          <w:sz w:val="28"/>
          <w:szCs w:val="28"/>
          <w:rtl/>
          <w:lang w:bidi="ar-IQ"/>
        </w:rPr>
        <w:t>إن البحث في هذا الموضوع يجعلنا نعود إلى النصف الثاني من القرن التاسع عشر وبالتحديد إلى عام 1865 وهو تاريخ إنشاء مجلس شورى القوانين أو ما كان يسمى مجلس شورى دولت (مجلس شورى الدولة) إذ كان ا</w:t>
      </w:r>
      <w:r>
        <w:rPr>
          <w:rFonts w:ascii="Simplified Arabic" w:hAnsi="Simplified Arabic" w:cs="Simplified Arabic"/>
          <w:sz w:val="28"/>
          <w:szCs w:val="28"/>
          <w:rtl/>
          <w:lang w:bidi="ar-IQ"/>
        </w:rPr>
        <w:t>لعراق جزءاً من الدولة العثمانية</w:t>
      </w:r>
      <w:r>
        <w:rPr>
          <w:rFonts w:ascii="Simplified Arabic" w:hAnsi="Simplified Arabic" w:cs="Simplified Arabic" w:hint="cs"/>
          <w:sz w:val="28"/>
          <w:szCs w:val="28"/>
          <w:rtl/>
          <w:lang w:bidi="ar-IQ"/>
        </w:rPr>
        <w:t>.</w:t>
      </w:r>
    </w:p>
    <w:p w:rsidR="00B27646" w:rsidRDefault="00B27646" w:rsidP="00816A77">
      <w:pPr>
        <w:pBdr>
          <w:bottom w:val="single" w:sz="12" w:space="0" w:color="auto"/>
        </w:pBdr>
        <w:ind w:firstLine="720"/>
        <w:jc w:val="both"/>
        <w:rPr>
          <w:rFonts w:ascii="Simplified Arabic" w:hAnsi="Simplified Arabic" w:cs="Simplified Arabic"/>
          <w:sz w:val="28"/>
          <w:szCs w:val="28"/>
          <w:rtl/>
          <w:lang w:bidi="ar-IQ"/>
        </w:rPr>
      </w:pPr>
      <w:r>
        <w:rPr>
          <w:rFonts w:ascii="Simplified Arabic" w:hAnsi="Simplified Arabic" w:cs="Simplified Arabic"/>
          <w:noProof/>
          <w:sz w:val="28"/>
          <w:szCs w:val="28"/>
          <w:rtl/>
        </w:rPr>
        <mc:AlternateContent>
          <mc:Choice Requires="wps">
            <w:drawing>
              <wp:anchor distT="0" distB="0" distL="114300" distR="114300" simplePos="0" relativeHeight="251664384" behindDoc="0" locked="0" layoutInCell="1" allowOverlap="1" wp14:anchorId="5E0E437F" wp14:editId="64405A8B">
                <wp:simplePos x="0" y="0"/>
                <wp:positionH relativeFrom="column">
                  <wp:posOffset>-142875</wp:posOffset>
                </wp:positionH>
                <wp:positionV relativeFrom="paragraph">
                  <wp:posOffset>2342515</wp:posOffset>
                </wp:positionV>
                <wp:extent cx="5613400" cy="90805"/>
                <wp:effectExtent l="0" t="0" r="0" b="4445"/>
                <wp:wrapNone/>
                <wp:docPr id="5" name="مربع ن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7646" w:rsidRDefault="00B27646" w:rsidP="00B276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5" o:spid="_x0000_s1027" type="#_x0000_t202" style="position:absolute;left:0;text-align:left;margin-left:-11.25pt;margin-top:184.45pt;width:442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" stroked="f">
                <v:textbox>
                  <w:txbxContent>
                    <w:p w:rsidR="00B27646" w:rsidRDefault="00B27646" w:rsidP="00B27646"/>
                  </w:txbxContent>
                </v:textbox>
              </v:shape>
            </w:pict>
          </mc:Fallback>
        </mc:AlternateContent>
      </w:r>
      <w:r w:rsidRPr="006F10A7">
        <w:rPr>
          <w:rFonts w:ascii="Simplified Arabic" w:hAnsi="Simplified Arabic" w:cs="Simplified Arabic"/>
          <w:sz w:val="28"/>
          <w:szCs w:val="28"/>
          <w:rtl/>
          <w:lang w:bidi="ar-IQ"/>
        </w:rPr>
        <w:t xml:space="preserve"> وبعد انفصال العراق عن الدولة العثمانية واعترافها باستقلال</w:t>
      </w:r>
      <w:r>
        <w:rPr>
          <w:rFonts w:ascii="Simplified Arabic" w:hAnsi="Simplified Arabic" w:cs="Simplified Arabic" w:hint="cs"/>
          <w:sz w:val="28"/>
          <w:szCs w:val="28"/>
          <w:rtl/>
          <w:lang w:bidi="ar-IQ"/>
        </w:rPr>
        <w:t>ه</w:t>
      </w:r>
      <w:r w:rsidRPr="006F10A7">
        <w:rPr>
          <w:rFonts w:ascii="Simplified Arabic" w:hAnsi="Simplified Arabic" w:cs="Simplified Arabic"/>
          <w:sz w:val="28"/>
          <w:szCs w:val="28"/>
          <w:rtl/>
          <w:lang w:bidi="ar-IQ"/>
        </w:rPr>
        <w:t xml:space="preserve"> بموجب معاهدة لوزان بقيت التشريعات العثمانية نافذة في الدولة العراقية </w:t>
      </w:r>
      <w:proofErr w:type="spellStart"/>
      <w:r w:rsidRPr="006F10A7">
        <w:rPr>
          <w:rFonts w:ascii="Simplified Arabic" w:hAnsi="Simplified Arabic" w:cs="Simplified Arabic"/>
          <w:sz w:val="28"/>
          <w:szCs w:val="28"/>
          <w:rtl/>
          <w:lang w:bidi="ar-IQ"/>
        </w:rPr>
        <w:t>إستناداً</w:t>
      </w:r>
      <w:proofErr w:type="spellEnd"/>
      <w:r w:rsidRPr="006F10A7">
        <w:rPr>
          <w:rFonts w:ascii="Simplified Arabic" w:hAnsi="Simplified Arabic" w:cs="Simplified Arabic"/>
          <w:sz w:val="28"/>
          <w:szCs w:val="28"/>
          <w:rtl/>
          <w:lang w:bidi="ar-IQ"/>
        </w:rPr>
        <w:t xml:space="preserve"> للقواعد السائدة في القانون الدولي بشأن خلافة الد</w:t>
      </w:r>
      <w:r>
        <w:rPr>
          <w:rFonts w:ascii="Simplified Arabic" w:hAnsi="Simplified Arabic" w:cs="Simplified Arabic"/>
          <w:sz w:val="28"/>
          <w:szCs w:val="28"/>
          <w:rtl/>
          <w:lang w:bidi="ar-IQ"/>
        </w:rPr>
        <w:t xml:space="preserve">ول , </w:t>
      </w:r>
      <w:r>
        <w:rPr>
          <w:rFonts w:ascii="Simplified Arabic" w:hAnsi="Simplified Arabic" w:cs="Simplified Arabic"/>
          <w:noProof/>
          <w:sz w:val="28"/>
          <w:szCs w:val="28"/>
          <w:rtl/>
        </w:rPr>
        <mc:AlternateContent>
          <mc:Choice Requires="wps">
            <w:drawing>
              <wp:anchor distT="0" distB="0" distL="114300" distR="114300" simplePos="0" relativeHeight="251660288" behindDoc="0" locked="0" layoutInCell="1" allowOverlap="1" wp14:anchorId="79A108A7" wp14:editId="31D5E954">
                <wp:simplePos x="0" y="0"/>
                <wp:positionH relativeFrom="column">
                  <wp:posOffset>-74295</wp:posOffset>
                </wp:positionH>
                <wp:positionV relativeFrom="paragraph">
                  <wp:posOffset>3362325</wp:posOffset>
                </wp:positionV>
                <wp:extent cx="5528310" cy="90805"/>
                <wp:effectExtent l="1905" t="1270" r="3810" b="3175"/>
                <wp:wrapNone/>
                <wp:docPr id="3" name="مربع ن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310"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7646" w:rsidRDefault="00B27646" w:rsidP="00B276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3" o:spid="_x0000_s1030" type="#_x0000_t202" style="position:absolute;left:0;text-align:left;margin-left:-5.85pt;margin-top:264.75pt;width:435.3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" stroked="f">
                <v:textbox>
                  <w:txbxContent>
                    <w:p w:rsidR="00B27646" w:rsidRDefault="00B27646" w:rsidP="00B27646"/>
                  </w:txbxContent>
                </v:textbox>
              </v:shape>
            </w:pict>
          </mc:Fallback>
        </mc:AlternateContent>
      </w:r>
      <w:r w:rsidRPr="006F10A7">
        <w:rPr>
          <w:rFonts w:ascii="Simplified Arabic" w:hAnsi="Simplified Arabic" w:cs="Simplified Arabic"/>
          <w:sz w:val="28"/>
          <w:szCs w:val="28"/>
          <w:rtl/>
          <w:lang w:bidi="ar-IQ"/>
        </w:rPr>
        <w:t xml:space="preserve">ومع ذلك لم يطبق نظام مجلس شورى الدولة العثماني في العراق, والسبب يعود إلى عدم اعتراف الاحتلال البريطاني بنظام القضاء المزدوج </w:t>
      </w:r>
    </w:p>
    <w:p w:rsidR="00B27646" w:rsidRDefault="009302A1" w:rsidP="009302A1">
      <w:pPr>
        <w:pBdr>
          <w:bottom w:val="single" w:sz="12" w:space="0" w:color="auto"/>
        </w:pBdr>
        <w:ind w:firstLine="720"/>
        <w:jc w:val="both"/>
        <w:rPr>
          <w:rFonts w:ascii="Simplified Arabic" w:hAnsi="Simplified Arabic" w:cs="Simplified Arabic"/>
          <w:sz w:val="28"/>
          <w:szCs w:val="28"/>
          <w:rtl/>
          <w:lang w:bidi="ar-IQ"/>
        </w:rPr>
      </w:pPr>
      <w:r>
        <w:rPr>
          <w:rFonts w:ascii="Simplified Arabic" w:hAnsi="Simplified Arabic" w:cs="Simplified Arabic"/>
          <w:noProof/>
          <w:sz w:val="28"/>
          <w:szCs w:val="28"/>
          <w:rtl/>
        </w:rPr>
        <mc:AlternateContent>
          <mc:Choice Requires="wps">
            <w:drawing>
              <wp:anchor distT="0" distB="0" distL="114300" distR="114300" simplePos="0" relativeHeight="251665408" behindDoc="0" locked="0" layoutInCell="1" allowOverlap="1" wp14:anchorId="00D24EF9" wp14:editId="1F2C4B8D">
                <wp:simplePos x="0" y="0"/>
                <wp:positionH relativeFrom="column">
                  <wp:posOffset>873760</wp:posOffset>
                </wp:positionH>
                <wp:positionV relativeFrom="paragraph">
                  <wp:posOffset>1087755</wp:posOffset>
                </wp:positionV>
                <wp:extent cx="5613400" cy="209550"/>
                <wp:effectExtent l="0" t="0" r="6350" b="0"/>
                <wp:wrapNone/>
                <wp:docPr id="6" name="مربع ن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7646" w:rsidRDefault="00B27646" w:rsidP="00B276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6" o:spid="_x0000_s1029" type="#_x0000_t202" style="position:absolute;left:0;text-align:left;margin-left:68.8pt;margin-top:85.65pt;width:442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" stroked="f">
                <v:textbox>
                  <w:txbxContent>
                    <w:p w:rsidR="00B27646" w:rsidRDefault="00B27646" w:rsidP="00B27646"/>
                  </w:txbxContent>
                </v:textbox>
              </v:shape>
            </w:pict>
          </mc:Fallback>
        </mc:AlternateContent>
      </w:r>
      <w:r w:rsidR="00B27646" w:rsidRPr="006F10A7">
        <w:rPr>
          <w:rFonts w:ascii="Simplified Arabic" w:hAnsi="Simplified Arabic" w:cs="Simplified Arabic"/>
          <w:sz w:val="28"/>
          <w:szCs w:val="28"/>
          <w:rtl/>
          <w:lang w:bidi="ar-IQ"/>
        </w:rPr>
        <w:t xml:space="preserve">وقد انعكس مجيء الحكم الوطني في العراق في محاولة محاكاة التجربة العثمانية التي سبقتها بإنشاء  جهاز مناظر </w:t>
      </w:r>
      <w:r>
        <w:rPr>
          <w:rFonts w:ascii="Simplified Arabic" w:hAnsi="Simplified Arabic" w:cs="Simplified Arabic"/>
          <w:sz w:val="28"/>
          <w:szCs w:val="28"/>
          <w:rtl/>
          <w:lang w:bidi="ar-IQ"/>
        </w:rPr>
        <w:t>لمجلس شورى الدولة ,إذ جرت محاول</w:t>
      </w:r>
      <w:r>
        <w:rPr>
          <w:rFonts w:ascii="Simplified Arabic" w:hAnsi="Simplified Arabic" w:cs="Simplified Arabic" w:hint="cs"/>
          <w:sz w:val="28"/>
          <w:szCs w:val="28"/>
          <w:rtl/>
          <w:lang w:bidi="ar-IQ"/>
        </w:rPr>
        <w:t>ات</w:t>
      </w: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ل</w:t>
      </w:r>
      <w:r w:rsidR="00B27646" w:rsidRPr="006F10A7">
        <w:rPr>
          <w:rFonts w:ascii="Simplified Arabic" w:hAnsi="Simplified Arabic" w:cs="Simplified Arabic"/>
          <w:sz w:val="28"/>
          <w:szCs w:val="28"/>
          <w:rtl/>
          <w:lang w:bidi="ar-IQ"/>
        </w:rPr>
        <w:t>تأليف هيأة</w:t>
      </w:r>
      <w:r>
        <w:rPr>
          <w:rFonts w:ascii="Simplified Arabic" w:hAnsi="Simplified Arabic" w:cs="Simplified Arabic"/>
          <w:sz w:val="28"/>
          <w:szCs w:val="28"/>
          <w:rtl/>
          <w:lang w:bidi="ar-IQ"/>
        </w:rPr>
        <w:t xml:space="preserve"> حقوقية تحت مسمى (شورى الدولة)</w:t>
      </w:r>
    </w:p>
    <w:p w:rsidR="00B27646" w:rsidRPr="0060262C" w:rsidRDefault="00B27646" w:rsidP="00B27646">
      <w:pPr>
        <w:pBdr>
          <w:bottom w:val="single" w:sz="12" w:space="0" w:color="auto"/>
        </w:pBdr>
        <w:ind w:firstLine="720"/>
        <w:jc w:val="both"/>
        <w:rPr>
          <w:rFonts w:ascii="Simplified Arabic" w:hAnsi="Simplified Arabic" w:cs="Simplified Arabic"/>
          <w:sz w:val="28"/>
          <w:szCs w:val="28"/>
          <w:rtl/>
          <w:lang w:bidi="ar-IQ"/>
        </w:rPr>
      </w:pPr>
    </w:p>
    <w:p w:rsidR="00B27646" w:rsidRDefault="009302A1" w:rsidP="009302A1">
      <w:pPr>
        <w:pBdr>
          <w:bottom w:val="single" w:sz="12" w:space="0" w:color="auto"/>
        </w:pBdr>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وقد </w:t>
      </w:r>
      <w:r w:rsidR="00B27646" w:rsidRPr="006F10A7">
        <w:rPr>
          <w:rFonts w:ascii="Simplified Arabic" w:hAnsi="Simplified Arabic" w:cs="Simplified Arabic"/>
          <w:sz w:val="28"/>
          <w:szCs w:val="28"/>
          <w:rtl/>
          <w:lang w:bidi="ar-IQ"/>
        </w:rPr>
        <w:t xml:space="preserve">تكللت </w:t>
      </w:r>
      <w:r>
        <w:rPr>
          <w:rFonts w:ascii="Simplified Arabic" w:hAnsi="Simplified Arabic" w:cs="Simplified Arabic" w:hint="cs"/>
          <w:sz w:val="28"/>
          <w:szCs w:val="28"/>
          <w:rtl/>
          <w:lang w:bidi="ar-IQ"/>
        </w:rPr>
        <w:t xml:space="preserve">تلك </w:t>
      </w:r>
      <w:r>
        <w:rPr>
          <w:rFonts w:ascii="Simplified Arabic" w:hAnsi="Simplified Arabic" w:cs="Simplified Arabic"/>
          <w:sz w:val="28"/>
          <w:szCs w:val="28"/>
          <w:rtl/>
          <w:lang w:bidi="ar-IQ"/>
        </w:rPr>
        <w:t>المحاولات</w:t>
      </w:r>
      <w:r w:rsidR="00B27646" w:rsidRPr="006F10A7">
        <w:rPr>
          <w:rFonts w:ascii="Simplified Arabic" w:hAnsi="Simplified Arabic" w:cs="Simplified Arabic"/>
          <w:sz w:val="28"/>
          <w:szCs w:val="28"/>
          <w:rtl/>
          <w:lang w:bidi="ar-IQ"/>
        </w:rPr>
        <w:t xml:space="preserve"> بإنشاء ديوان التدوين القانوني بموجب القانون رقم 49 لسنة 1933الملغى</w:t>
      </w:r>
      <w:r w:rsidR="00816A77">
        <w:rPr>
          <w:rFonts w:ascii="Simplified Arabic" w:hAnsi="Simplified Arabic" w:cs="Simplified Arabic" w:hint="cs"/>
          <w:sz w:val="28"/>
          <w:szCs w:val="28"/>
          <w:rtl/>
          <w:lang w:bidi="ar-IQ"/>
        </w:rPr>
        <w:t>.</w:t>
      </w:r>
    </w:p>
    <w:p w:rsidR="00B27646" w:rsidRDefault="00B27646" w:rsidP="00B27646">
      <w:pPr>
        <w:pBdr>
          <w:bottom w:val="single" w:sz="12" w:space="0" w:color="auto"/>
        </w:pBdr>
        <w:ind w:firstLine="720"/>
        <w:jc w:val="both"/>
        <w:rPr>
          <w:rFonts w:ascii="Simplified Arabic" w:hAnsi="Simplified Arabic" w:cs="Simplified Arabic"/>
          <w:sz w:val="28"/>
          <w:szCs w:val="28"/>
          <w:rtl/>
          <w:lang w:bidi="ar-IQ"/>
        </w:rPr>
      </w:pPr>
      <w:r>
        <w:rPr>
          <w:rFonts w:ascii="Simplified Arabic" w:hAnsi="Simplified Arabic" w:cs="Simplified Arabic"/>
          <w:noProof/>
          <w:sz w:val="28"/>
          <w:szCs w:val="28"/>
          <w:rtl/>
        </w:rPr>
        <mc:AlternateContent>
          <mc:Choice Requires="wps">
            <w:drawing>
              <wp:anchor distT="0" distB="0" distL="114300" distR="114300" simplePos="0" relativeHeight="251663360" behindDoc="0" locked="0" layoutInCell="1" allowOverlap="1">
                <wp:simplePos x="0" y="0"/>
                <wp:positionH relativeFrom="column">
                  <wp:posOffset>-196850</wp:posOffset>
                </wp:positionH>
                <wp:positionV relativeFrom="paragraph">
                  <wp:posOffset>337185</wp:posOffset>
                </wp:positionV>
                <wp:extent cx="5667375" cy="90805"/>
                <wp:effectExtent l="3175" t="2540" r="0" b="1905"/>
                <wp:wrapNone/>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7646" w:rsidRDefault="00B27646" w:rsidP="00B276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2" o:spid="_x0000_s1031" type="#_x0000_t202" style="position:absolute;left:0;text-align:left;margin-left:-15.5pt;margin-top:26.55pt;width:446.2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" stroked="f">
                <v:textbox>
                  <w:txbxContent>
                    <w:p w:rsidR="00B27646" w:rsidRDefault="00B27646" w:rsidP="00B27646"/>
                  </w:txbxContent>
                </v:textbox>
              </v:shape>
            </w:pict>
          </mc:Fallback>
        </mc:AlternateContent>
      </w:r>
    </w:p>
    <w:p w:rsidR="00B27646" w:rsidRPr="006F10A7" w:rsidRDefault="00B27646" w:rsidP="009302A1">
      <w:pPr>
        <w:pBdr>
          <w:bottom w:val="single" w:sz="12" w:space="0" w:color="auto"/>
        </w:pBdr>
        <w:ind w:firstLine="720"/>
        <w:jc w:val="both"/>
        <w:rPr>
          <w:rFonts w:ascii="Simplified Arabic" w:hAnsi="Simplified Arabic" w:cs="Simplified Arabic"/>
          <w:sz w:val="28"/>
          <w:szCs w:val="28"/>
          <w:rtl/>
          <w:lang w:bidi="ar-IQ"/>
        </w:rPr>
      </w:pPr>
      <w:r>
        <w:rPr>
          <w:rFonts w:ascii="Simplified Arabic" w:hAnsi="Simplified Arabic" w:cs="Simplified Arabic"/>
          <w:noProof/>
          <w:sz w:val="28"/>
          <w:szCs w:val="28"/>
          <w:rtl/>
        </w:rPr>
        <mc:AlternateContent>
          <mc:Choice Requires="wps">
            <w:drawing>
              <wp:anchor distT="0" distB="0" distL="114300" distR="114300" simplePos="0" relativeHeight="251661312" behindDoc="0" locked="0" layoutInCell="1" allowOverlap="1" wp14:anchorId="0809BD0D" wp14:editId="78A63DE3">
                <wp:simplePos x="0" y="0"/>
                <wp:positionH relativeFrom="column">
                  <wp:posOffset>-104140</wp:posOffset>
                </wp:positionH>
                <wp:positionV relativeFrom="paragraph">
                  <wp:posOffset>1661795</wp:posOffset>
                </wp:positionV>
                <wp:extent cx="5581650" cy="90805"/>
                <wp:effectExtent l="635" t="1270" r="0" b="3175"/>
                <wp:wrapNone/>
                <wp:docPr id="1" name="مربع ن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7646" w:rsidRDefault="00B27646" w:rsidP="00B276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1" o:spid="_x0000_s1032" type="#_x0000_t202" style="position:absolute;left:0;text-align:left;margin-left:-8.2pt;margin-top:130.85pt;width:439.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" stroked="f">
                <v:textbox>
                  <w:txbxContent>
                    <w:p w:rsidR="00B27646" w:rsidRDefault="00B27646" w:rsidP="00B27646"/>
                  </w:txbxContent>
                </v:textbox>
              </v:shape>
            </w:pict>
          </mc:Fallback>
        </mc:AlternateContent>
      </w:r>
      <w:r w:rsidRPr="006F10A7">
        <w:rPr>
          <w:rFonts w:ascii="Simplified Arabic" w:hAnsi="Simplified Arabic" w:cs="Simplified Arabic"/>
          <w:sz w:val="28"/>
          <w:szCs w:val="28"/>
          <w:rtl/>
          <w:lang w:bidi="ar-IQ"/>
        </w:rPr>
        <w:t xml:space="preserve"> ويتكون ديوان التدوين القانوني من شعب التقنين </w:t>
      </w:r>
      <w:proofErr w:type="spellStart"/>
      <w:r w:rsidRPr="006F10A7">
        <w:rPr>
          <w:rFonts w:ascii="Simplified Arabic" w:hAnsi="Simplified Arabic" w:cs="Simplified Arabic"/>
          <w:sz w:val="28"/>
          <w:szCs w:val="28"/>
          <w:rtl/>
          <w:lang w:bidi="ar-IQ"/>
        </w:rPr>
        <w:t>والإستشارة</w:t>
      </w:r>
      <w:proofErr w:type="spellEnd"/>
      <w:r w:rsidRPr="006F10A7">
        <w:rPr>
          <w:rFonts w:ascii="Simplified Arabic" w:hAnsi="Simplified Arabic" w:cs="Simplified Arabic"/>
          <w:sz w:val="28"/>
          <w:szCs w:val="28"/>
          <w:rtl/>
          <w:lang w:bidi="ar-IQ"/>
        </w:rPr>
        <w:t xml:space="preserve">  والمحاكمة, ويمارس ديوان التدوين القانوني وظيفة الإفتاء والتي تتضمن:.</w:t>
      </w:r>
    </w:p>
    <w:p w:rsidR="00B27646" w:rsidRPr="006F10A7" w:rsidRDefault="00B27646" w:rsidP="00B27646">
      <w:pPr>
        <w:ind w:left="42"/>
        <w:jc w:val="lowKashida"/>
        <w:rPr>
          <w:rFonts w:ascii="Simplified Arabic" w:hAnsi="Simplified Arabic" w:cs="Simplified Arabic"/>
          <w:sz w:val="28"/>
          <w:szCs w:val="28"/>
          <w:lang w:bidi="ar-IQ"/>
        </w:rPr>
      </w:pPr>
      <w:r w:rsidRPr="006F10A7">
        <w:rPr>
          <w:rFonts w:ascii="Simplified Arabic" w:hAnsi="Simplified Arabic" w:cs="Simplified Arabic"/>
          <w:sz w:val="28"/>
          <w:szCs w:val="28"/>
          <w:rtl/>
          <w:lang w:bidi="ar-IQ"/>
        </w:rPr>
        <w:lastRenderedPageBreak/>
        <w:t>1. إبداء الرأي والمشورة القانونية في المقاولات والاتفاقيات والمعاهدات التي تعقد مع شخص حقيقي أو حكمي أو دولة كلما رأت الحكومة وجوب استشارة الديوان بشأنها .</w:t>
      </w:r>
    </w:p>
    <w:p w:rsidR="00B27646" w:rsidRPr="006F10A7" w:rsidRDefault="00B27646" w:rsidP="00B27646">
      <w:pPr>
        <w:ind w:left="42"/>
        <w:jc w:val="lowKashida"/>
        <w:rPr>
          <w:rFonts w:ascii="Simplified Arabic" w:hAnsi="Simplified Arabic" w:cs="Simplified Arabic"/>
          <w:sz w:val="28"/>
          <w:szCs w:val="28"/>
          <w:lang w:bidi="ar-IQ"/>
        </w:rPr>
      </w:pPr>
      <w:r w:rsidRPr="006F10A7">
        <w:rPr>
          <w:rFonts w:ascii="Simplified Arabic" w:hAnsi="Simplified Arabic" w:cs="Simplified Arabic"/>
          <w:sz w:val="28"/>
          <w:szCs w:val="28"/>
          <w:rtl/>
          <w:lang w:bidi="ar-IQ"/>
        </w:rPr>
        <w:t>2. إبداء الرأي والمشورة القانونية في المواضيع والمعاملات القانونية المختلف فيها .</w:t>
      </w:r>
    </w:p>
    <w:p w:rsidR="00B27646" w:rsidRPr="006F10A7" w:rsidRDefault="00B27646" w:rsidP="00B27646">
      <w:pPr>
        <w:ind w:left="42"/>
        <w:jc w:val="lowKashida"/>
        <w:rPr>
          <w:rFonts w:ascii="Simplified Arabic" w:hAnsi="Simplified Arabic" w:cs="Simplified Arabic"/>
          <w:sz w:val="28"/>
          <w:szCs w:val="28"/>
          <w:rtl/>
          <w:lang w:bidi="ar-IQ"/>
        </w:rPr>
      </w:pPr>
      <w:r w:rsidRPr="006F10A7">
        <w:rPr>
          <w:rFonts w:ascii="Simplified Arabic" w:hAnsi="Simplified Arabic" w:cs="Simplified Arabic"/>
          <w:sz w:val="28"/>
          <w:szCs w:val="28"/>
          <w:rtl/>
          <w:lang w:bidi="ar-IQ"/>
        </w:rPr>
        <w:t>3. توضيح الإحكام القانونية عند الاستيضاح عنها من إحدى الوزارات أو الدوائر التابعة لها .</w:t>
      </w:r>
    </w:p>
    <w:p w:rsidR="00B27646" w:rsidRPr="006F10A7" w:rsidRDefault="00B27646" w:rsidP="009302A1">
      <w:pPr>
        <w:ind w:left="42"/>
        <w:jc w:val="lowKashida"/>
        <w:rPr>
          <w:rFonts w:ascii="Simplified Arabic" w:hAnsi="Simplified Arabic" w:cs="Simplified Arabic"/>
          <w:sz w:val="28"/>
          <w:szCs w:val="28"/>
          <w:rtl/>
          <w:lang w:bidi="ar-IQ"/>
        </w:rPr>
      </w:pPr>
      <w:r w:rsidRPr="006F10A7">
        <w:rPr>
          <w:rFonts w:ascii="Simplified Arabic" w:hAnsi="Simplified Arabic" w:cs="Simplified Arabic"/>
          <w:sz w:val="28"/>
          <w:szCs w:val="28"/>
          <w:rtl/>
          <w:lang w:bidi="ar-IQ"/>
        </w:rPr>
        <w:t xml:space="preserve">4. النظر في صحة الأوامر والمقررات الصادرة من الموظفين ومجالس الإدارة والبلديات بما فيها مجلس أمّانة </w:t>
      </w:r>
    </w:p>
    <w:p w:rsidR="00B27646" w:rsidRDefault="00B27646" w:rsidP="00B27646">
      <w:pPr>
        <w:ind w:left="42"/>
        <w:jc w:val="lowKashida"/>
        <w:rPr>
          <w:rFonts w:ascii="Simplified Arabic" w:hAnsi="Simplified Arabic" w:cs="Simplified Arabic"/>
          <w:sz w:val="28"/>
          <w:szCs w:val="28"/>
          <w:rtl/>
          <w:lang w:bidi="ar-IQ"/>
        </w:rPr>
      </w:pPr>
      <w:r w:rsidRPr="006F10A7">
        <w:rPr>
          <w:rFonts w:ascii="Simplified Arabic" w:hAnsi="Simplified Arabic" w:cs="Simplified Arabic"/>
          <w:sz w:val="28"/>
          <w:szCs w:val="28"/>
          <w:rtl/>
          <w:lang w:bidi="ar-IQ"/>
        </w:rPr>
        <w:t xml:space="preserve">ويمارس ديوان التدوين القانوني في أطار وظيفته </w:t>
      </w:r>
      <w:r w:rsidR="00816A77" w:rsidRPr="006F10A7">
        <w:rPr>
          <w:rFonts w:ascii="Simplified Arabic" w:hAnsi="Simplified Arabic" w:cs="Simplified Arabic" w:hint="cs"/>
          <w:sz w:val="28"/>
          <w:szCs w:val="28"/>
          <w:rtl/>
          <w:lang w:bidi="ar-IQ"/>
        </w:rPr>
        <w:t>الاستشارية</w:t>
      </w:r>
      <w:r w:rsidRPr="006F10A7">
        <w:rPr>
          <w:rFonts w:ascii="Simplified Arabic" w:hAnsi="Simplified Arabic" w:cs="Simplified Arabic"/>
          <w:sz w:val="28"/>
          <w:szCs w:val="28"/>
          <w:rtl/>
          <w:lang w:bidi="ar-IQ"/>
        </w:rPr>
        <w:t xml:space="preserve"> فضلاً عن مهمة الإفتاء( إبداء الرأي والمشورة القانونية) مهام أخرى في مجال التقنين تتمثل في :.</w:t>
      </w:r>
    </w:p>
    <w:p w:rsidR="00B27646" w:rsidRPr="006F10A7" w:rsidRDefault="00B27646" w:rsidP="00B27646">
      <w:pPr>
        <w:ind w:left="42"/>
        <w:jc w:val="lowKashida"/>
        <w:rPr>
          <w:rFonts w:ascii="Simplified Arabic" w:hAnsi="Simplified Arabic" w:cs="Simplified Arabic"/>
          <w:sz w:val="28"/>
          <w:szCs w:val="28"/>
          <w:lang w:bidi="ar-IQ"/>
        </w:rPr>
      </w:pPr>
      <w:r w:rsidRPr="006F10A7">
        <w:rPr>
          <w:rFonts w:ascii="Simplified Arabic" w:hAnsi="Simplified Arabic" w:cs="Simplified Arabic"/>
          <w:sz w:val="28"/>
          <w:szCs w:val="28"/>
          <w:rtl/>
          <w:lang w:bidi="ar-IQ"/>
        </w:rPr>
        <w:t xml:space="preserve">1. إعداد وتنظيم لوائح </w:t>
      </w:r>
      <w:r w:rsidR="00816A77">
        <w:rPr>
          <w:rFonts w:ascii="Simplified Arabic" w:hAnsi="Simplified Arabic" w:cs="Simplified Arabic" w:hint="cs"/>
          <w:sz w:val="28"/>
          <w:szCs w:val="28"/>
          <w:rtl/>
          <w:lang w:bidi="ar-IQ"/>
        </w:rPr>
        <w:t>م</w:t>
      </w:r>
      <w:r w:rsidRPr="006F10A7">
        <w:rPr>
          <w:rFonts w:ascii="Simplified Arabic" w:hAnsi="Simplified Arabic" w:cs="Simplified Arabic"/>
          <w:sz w:val="28"/>
          <w:szCs w:val="28"/>
          <w:rtl/>
          <w:lang w:bidi="ar-IQ"/>
        </w:rPr>
        <w:t>شروعات ) القوانين والأنظمة المختصة بالشؤون القضائية والأمور الأخرى المتعلقة بالدوائر التابعة لوزارة العدلية (العدل).</w:t>
      </w:r>
    </w:p>
    <w:p w:rsidR="00B27646" w:rsidRPr="006F10A7" w:rsidRDefault="00B27646" w:rsidP="00B27646">
      <w:pPr>
        <w:ind w:left="42"/>
        <w:jc w:val="lowKashida"/>
        <w:rPr>
          <w:rFonts w:ascii="Simplified Arabic" w:hAnsi="Simplified Arabic" w:cs="Simplified Arabic"/>
          <w:sz w:val="28"/>
          <w:szCs w:val="28"/>
          <w:rtl/>
          <w:lang w:bidi="ar-IQ"/>
        </w:rPr>
      </w:pPr>
      <w:r w:rsidRPr="006F10A7">
        <w:rPr>
          <w:rFonts w:ascii="Simplified Arabic" w:hAnsi="Simplified Arabic" w:cs="Simplified Arabic"/>
          <w:sz w:val="28"/>
          <w:szCs w:val="28"/>
          <w:rtl/>
          <w:lang w:bidi="ar-IQ"/>
        </w:rPr>
        <w:t xml:space="preserve">2. تدقيق لوائح ( مشروعات) القوانين والأنظمة المختصة للوزارات الأخرى ,عدا ما يتعلق منها بالرسوم </w:t>
      </w:r>
      <w:proofErr w:type="spellStart"/>
      <w:r w:rsidRPr="006F10A7">
        <w:rPr>
          <w:rFonts w:ascii="Simplified Arabic" w:hAnsi="Simplified Arabic" w:cs="Simplified Arabic"/>
          <w:sz w:val="28"/>
          <w:szCs w:val="28"/>
          <w:rtl/>
          <w:lang w:bidi="ar-IQ"/>
        </w:rPr>
        <w:t>الكمركية</w:t>
      </w:r>
      <w:proofErr w:type="spellEnd"/>
      <w:r w:rsidRPr="006F10A7">
        <w:rPr>
          <w:rFonts w:ascii="Simplified Arabic" w:hAnsi="Simplified Arabic" w:cs="Simplified Arabic"/>
          <w:sz w:val="28"/>
          <w:szCs w:val="28"/>
          <w:rtl/>
          <w:lang w:bidi="ar-IQ"/>
        </w:rPr>
        <w:t>, وإبداء الملاحظات بشأن أسسها وموادها وكيفية تدوينها</w:t>
      </w:r>
      <w:r>
        <w:rPr>
          <w:rFonts w:ascii="Simplified Arabic" w:hAnsi="Simplified Arabic" w:cs="Simplified Arabic" w:hint="cs"/>
          <w:sz w:val="28"/>
          <w:szCs w:val="28"/>
          <w:rtl/>
          <w:lang w:bidi="ar-IQ"/>
        </w:rPr>
        <w:t>.</w:t>
      </w:r>
    </w:p>
    <w:p w:rsidR="00B27646" w:rsidRPr="006F10A7" w:rsidRDefault="00B27646" w:rsidP="009302A1">
      <w:pPr>
        <w:spacing w:before="100" w:beforeAutospacing="1" w:after="600"/>
        <w:jc w:val="both"/>
        <w:rPr>
          <w:rFonts w:ascii="Simplified Arabic" w:hAnsi="Simplified Arabic" w:cs="Simplified Arabic"/>
          <w:sz w:val="28"/>
          <w:szCs w:val="28"/>
          <w:rtl/>
          <w:lang w:bidi="ar-IQ"/>
        </w:rPr>
      </w:pPr>
      <w:r w:rsidRPr="006F10A7">
        <w:rPr>
          <w:rFonts w:ascii="Simplified Arabic" w:hAnsi="Simplified Arabic" w:cs="Simplified Arabic"/>
          <w:sz w:val="28"/>
          <w:szCs w:val="28"/>
          <w:rtl/>
          <w:lang w:bidi="ar-IQ"/>
        </w:rPr>
        <w:t xml:space="preserve">    وإلى جانب الوظيفة </w:t>
      </w:r>
      <w:proofErr w:type="spellStart"/>
      <w:r w:rsidRPr="006F10A7">
        <w:rPr>
          <w:rFonts w:ascii="Simplified Arabic" w:hAnsi="Simplified Arabic" w:cs="Simplified Arabic"/>
          <w:sz w:val="28"/>
          <w:szCs w:val="28"/>
          <w:rtl/>
          <w:lang w:bidi="ar-IQ"/>
        </w:rPr>
        <w:t>الإستشارية</w:t>
      </w:r>
      <w:proofErr w:type="spellEnd"/>
      <w:r w:rsidRPr="006F10A7">
        <w:rPr>
          <w:rFonts w:ascii="Simplified Arabic" w:hAnsi="Simplified Arabic" w:cs="Simplified Arabic"/>
          <w:sz w:val="28"/>
          <w:szCs w:val="28"/>
          <w:rtl/>
          <w:lang w:bidi="ar-IQ"/>
        </w:rPr>
        <w:t xml:space="preserve"> التي تمثل محور عمل ديوان التدوين القانوني فقد عهد إليه القانون بوظيفة ذات طابع قضائي تتمثل في قضاء الموظفين, إذ أناط به مهام مجلس الانضباط العام المنصوص عليها في قانون انضباط موظفي الدولة رقم 41 لسنة 1929 </w:t>
      </w:r>
    </w:p>
    <w:p w:rsidR="00B27646" w:rsidRPr="006F10A7" w:rsidRDefault="00B27646" w:rsidP="009302A1">
      <w:pPr>
        <w:spacing w:before="100" w:beforeAutospacing="1" w:after="600"/>
        <w:ind w:left="42"/>
        <w:jc w:val="both"/>
        <w:rPr>
          <w:rFonts w:ascii="Simplified Arabic" w:hAnsi="Simplified Arabic" w:cs="Simplified Arabic"/>
          <w:sz w:val="28"/>
          <w:szCs w:val="28"/>
          <w:rtl/>
          <w:lang w:bidi="ar-IQ"/>
        </w:rPr>
      </w:pPr>
      <w:r w:rsidRPr="006F10A7">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ab/>
      </w:r>
    </w:p>
    <w:p w:rsidR="00B27646" w:rsidRPr="006F10A7" w:rsidRDefault="00B27646" w:rsidP="00816A77">
      <w:pPr>
        <w:spacing w:before="100" w:beforeAutospacing="1" w:after="600"/>
        <w:ind w:left="42"/>
        <w:jc w:val="both"/>
        <w:rPr>
          <w:rFonts w:ascii="Simplified Arabic" w:hAnsi="Simplified Arabic" w:cs="Simplified Arabic"/>
          <w:sz w:val="28"/>
          <w:szCs w:val="28"/>
          <w:rtl/>
          <w:lang w:bidi="ar-IQ"/>
        </w:rPr>
      </w:pPr>
      <w:r w:rsidRPr="006F10A7">
        <w:rPr>
          <w:rFonts w:ascii="Simplified Arabic" w:hAnsi="Simplified Arabic" w:cs="Simplified Arabic"/>
          <w:sz w:val="28"/>
          <w:szCs w:val="28"/>
          <w:rtl/>
          <w:lang w:bidi="ar-IQ"/>
        </w:rPr>
        <w:t xml:space="preserve">     </w:t>
      </w:r>
    </w:p>
    <w:p w:rsidR="00B27646" w:rsidRPr="006F10A7" w:rsidRDefault="00B27646" w:rsidP="00816A77">
      <w:pPr>
        <w:spacing w:before="100" w:beforeAutospacing="1" w:after="600"/>
        <w:ind w:left="42"/>
        <w:jc w:val="both"/>
        <w:rPr>
          <w:rFonts w:ascii="Simplified Arabic" w:hAnsi="Simplified Arabic" w:cs="Simplified Arabic"/>
          <w:sz w:val="28"/>
          <w:szCs w:val="28"/>
          <w:rtl/>
          <w:lang w:bidi="ar-IQ"/>
        </w:rPr>
      </w:pPr>
    </w:p>
    <w:p w:rsidR="00B27646" w:rsidRPr="006F10A7" w:rsidRDefault="00B27646" w:rsidP="00816A77">
      <w:pPr>
        <w:spacing w:before="100" w:beforeAutospacing="1" w:after="600"/>
        <w:ind w:left="4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ab/>
      </w:r>
      <w:r>
        <w:rPr>
          <w:rFonts w:ascii="Simplified Arabic" w:hAnsi="Simplified Arabic" w:cs="Simplified Arabic" w:hint="cs"/>
          <w:sz w:val="28"/>
          <w:szCs w:val="28"/>
          <w:rtl/>
          <w:lang w:bidi="ar-IQ"/>
        </w:rPr>
        <w:tab/>
      </w:r>
      <w:r w:rsidRPr="006F10A7">
        <w:rPr>
          <w:rFonts w:ascii="Simplified Arabic" w:hAnsi="Simplified Arabic" w:cs="Simplified Arabic"/>
          <w:sz w:val="28"/>
          <w:szCs w:val="28"/>
          <w:rtl/>
          <w:lang w:bidi="ar-IQ"/>
        </w:rPr>
        <w:t>وبعد ذلك صدر دستور 29 نيسان1964 الملغى الذي نص على انه ( يشكل مجلس الدولة بقانون ويختص بالقضاء الإداري وصياغة القوانين والأنظمة وتدقيقها وتفسيرها )</w:t>
      </w:r>
      <w:r w:rsidR="00926E42" w:rsidRPr="006F10A7">
        <w:rPr>
          <w:rFonts w:ascii="Simplified Arabic" w:hAnsi="Simplified Arabic" w:cs="Simplified Arabic"/>
          <w:sz w:val="28"/>
          <w:szCs w:val="28"/>
          <w:rtl/>
          <w:lang w:bidi="ar-IQ"/>
        </w:rPr>
        <w:t xml:space="preserve"> </w:t>
      </w:r>
      <w:r w:rsidRPr="006F10A7">
        <w:rPr>
          <w:rFonts w:ascii="Simplified Arabic" w:hAnsi="Simplified Arabic" w:cs="Simplified Arabic"/>
          <w:sz w:val="28"/>
          <w:szCs w:val="28"/>
          <w:rtl/>
          <w:lang w:bidi="ar-IQ"/>
        </w:rPr>
        <w:t xml:space="preserve">إلا انه لم يتم إنشاء المجلس ولم يصدر القانون المذكور.     </w:t>
      </w:r>
    </w:p>
    <w:p w:rsidR="00B27646" w:rsidRPr="0060262C" w:rsidRDefault="00B27646" w:rsidP="00816A77">
      <w:pPr>
        <w:spacing w:before="100" w:beforeAutospacing="1" w:after="120"/>
        <w:jc w:val="both"/>
        <w:rPr>
          <w:rFonts w:ascii="Simplified Arabic" w:hAnsi="Simplified Arabic" w:cs="MCS Taybah S_U normal."/>
          <w:sz w:val="28"/>
          <w:szCs w:val="28"/>
          <w:rtl/>
          <w:lang w:bidi="ar-IQ"/>
        </w:rPr>
      </w:pPr>
      <w:r w:rsidRPr="004D3FED">
        <w:rPr>
          <w:rFonts w:ascii="Simplified Arabic" w:hAnsi="Simplified Arabic" w:cs="MCS Taybah S_U normal."/>
          <w:sz w:val="32"/>
          <w:szCs w:val="32"/>
          <w:rtl/>
          <w:lang w:bidi="ar-IQ"/>
        </w:rPr>
        <w:t>مرحلة تأسيس مجلس شورى الدولة</w:t>
      </w:r>
      <w:r>
        <w:rPr>
          <w:rFonts w:ascii="Simplified Arabic" w:hAnsi="Simplified Arabic" w:cs="MCS Taybah S_U normal." w:hint="cs"/>
          <w:sz w:val="28"/>
          <w:szCs w:val="28"/>
          <w:rtl/>
          <w:lang w:bidi="ar-IQ"/>
        </w:rPr>
        <w:t>:</w:t>
      </w:r>
    </w:p>
    <w:p w:rsidR="00B27646" w:rsidRDefault="00B27646" w:rsidP="00926E42">
      <w:pPr>
        <w:spacing w:before="100" w:beforeAutospacing="1" w:after="600"/>
        <w:ind w:left="4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Pr="006F10A7">
        <w:rPr>
          <w:rFonts w:ascii="Simplified Arabic" w:hAnsi="Simplified Arabic" w:cs="Simplified Arabic"/>
          <w:sz w:val="28"/>
          <w:szCs w:val="28"/>
          <w:rtl/>
          <w:lang w:bidi="ar-IQ"/>
        </w:rPr>
        <w:t xml:space="preserve"> أنش</w:t>
      </w:r>
      <w:r w:rsidR="00816A77">
        <w:rPr>
          <w:rFonts w:ascii="Simplified Arabic" w:hAnsi="Simplified Arabic" w:cs="Simplified Arabic"/>
          <w:sz w:val="28"/>
          <w:szCs w:val="28"/>
          <w:rtl/>
          <w:lang w:bidi="ar-IQ"/>
        </w:rPr>
        <w:t>ئ مجلس</w:t>
      </w:r>
      <w:r w:rsidRPr="006F10A7">
        <w:rPr>
          <w:rFonts w:ascii="Simplified Arabic" w:hAnsi="Simplified Arabic" w:cs="Simplified Arabic"/>
          <w:sz w:val="28"/>
          <w:szCs w:val="28"/>
          <w:rtl/>
          <w:lang w:bidi="ar-IQ"/>
        </w:rPr>
        <w:t xml:space="preserve"> الدولة بالقانون رقم 65 لسنة 1979 ليحل محل ديوان التدوين القانوني</w:t>
      </w:r>
      <w:r w:rsidR="00816A77">
        <w:rPr>
          <w:rFonts w:ascii="Simplified Arabic" w:hAnsi="Simplified Arabic" w:cs="Simplified Arabic" w:hint="cs"/>
          <w:sz w:val="28"/>
          <w:szCs w:val="28"/>
          <w:rtl/>
          <w:lang w:bidi="ar-IQ"/>
        </w:rPr>
        <w:t xml:space="preserve"> تحت مسمى مجلس شورى الدولة</w:t>
      </w:r>
      <w:r w:rsidRPr="006F10A7">
        <w:rPr>
          <w:rFonts w:ascii="Simplified Arabic" w:hAnsi="Simplified Arabic" w:cs="Simplified Arabic"/>
          <w:sz w:val="28"/>
          <w:szCs w:val="28"/>
          <w:rtl/>
          <w:lang w:bidi="ar-IQ"/>
        </w:rPr>
        <w:t xml:space="preserve"> وكان صدور هذا القانون واحداً من التطبيقات التي تمثل صدى لقانون إصلاح النظام القانوني لعام 1977 ,ولتلافي ما شاب عمل ديوان التدوين القانوني من سلبيات حالت دون تحقيق الأهداف التي دعت إلى تأسيسه ولمعالجة أوجه النقد التي رافقت تطبيق القانون المذكور, وأهمها افتقار أعمال ديوان التدوين القانوني إلى أيه قوة إلزامية </w:t>
      </w:r>
      <w:r>
        <w:rPr>
          <w:rFonts w:ascii="Simplified Arabic" w:hAnsi="Simplified Arabic" w:cs="Simplified Arabic" w:hint="cs"/>
          <w:sz w:val="28"/>
          <w:szCs w:val="28"/>
          <w:rtl/>
          <w:lang w:bidi="ar-IQ"/>
        </w:rPr>
        <w:t xml:space="preserve">, </w:t>
      </w:r>
      <w:r w:rsidRPr="006F10A7">
        <w:rPr>
          <w:rFonts w:ascii="Simplified Arabic" w:hAnsi="Simplified Arabic" w:cs="Simplified Arabic"/>
          <w:sz w:val="28"/>
          <w:szCs w:val="28"/>
          <w:rtl/>
          <w:lang w:bidi="ar-IQ"/>
        </w:rPr>
        <w:t>سواء من ناحية</w:t>
      </w:r>
      <w:r>
        <w:rPr>
          <w:rFonts w:ascii="Simplified Arabic" w:hAnsi="Simplified Arabic" w:cs="Simplified Arabic" w:hint="cs"/>
          <w:sz w:val="28"/>
          <w:szCs w:val="28"/>
          <w:rtl/>
          <w:lang w:bidi="ar-IQ"/>
        </w:rPr>
        <w:t xml:space="preserve"> مدى</w:t>
      </w:r>
      <w:r w:rsidRPr="006F10A7">
        <w:rPr>
          <w:rFonts w:ascii="Simplified Arabic" w:hAnsi="Simplified Arabic" w:cs="Simplified Arabic"/>
          <w:sz w:val="28"/>
          <w:szCs w:val="28"/>
          <w:rtl/>
          <w:lang w:bidi="ar-IQ"/>
        </w:rPr>
        <w:t xml:space="preserve"> الالتزام بما يصدر عنه من آراء وملاحظات أم من ناحية </w:t>
      </w:r>
      <w:r>
        <w:rPr>
          <w:rFonts w:ascii="Simplified Arabic" w:hAnsi="Simplified Arabic" w:cs="Simplified Arabic" w:hint="cs"/>
          <w:sz w:val="28"/>
          <w:szCs w:val="28"/>
          <w:rtl/>
          <w:lang w:bidi="ar-IQ"/>
        </w:rPr>
        <w:t xml:space="preserve">مدى وجوب </w:t>
      </w:r>
      <w:r w:rsidRPr="006F10A7">
        <w:rPr>
          <w:rFonts w:ascii="Simplified Arabic" w:hAnsi="Simplified Arabic" w:cs="Simplified Arabic"/>
          <w:sz w:val="28"/>
          <w:szCs w:val="28"/>
          <w:rtl/>
          <w:lang w:bidi="ar-IQ"/>
        </w:rPr>
        <w:t xml:space="preserve">اللجوء إليه على الرغم من أن </w:t>
      </w:r>
      <w:r>
        <w:rPr>
          <w:rFonts w:ascii="Simplified Arabic" w:hAnsi="Simplified Arabic" w:cs="Simplified Arabic"/>
          <w:sz w:val="28"/>
          <w:szCs w:val="28"/>
          <w:rtl/>
          <w:lang w:bidi="ar-IQ"/>
        </w:rPr>
        <w:t xml:space="preserve">دور المجلس </w:t>
      </w:r>
      <w:r w:rsidRPr="006F10A7">
        <w:rPr>
          <w:rFonts w:ascii="Simplified Arabic" w:hAnsi="Simplified Arabic" w:cs="Simplified Arabic"/>
          <w:sz w:val="28"/>
          <w:szCs w:val="28"/>
          <w:rtl/>
          <w:lang w:bidi="ar-IQ"/>
        </w:rPr>
        <w:t xml:space="preserve">قد اقتصر في بداية نشأته على ممارسة الدور الاستشاري , ويعود ذلك إلى أن </w:t>
      </w:r>
      <w:r w:rsidR="00816A77" w:rsidRPr="006F10A7">
        <w:rPr>
          <w:rFonts w:ascii="Simplified Arabic" w:hAnsi="Simplified Arabic" w:cs="Simplified Arabic" w:hint="cs"/>
          <w:sz w:val="28"/>
          <w:szCs w:val="28"/>
          <w:rtl/>
          <w:lang w:bidi="ar-IQ"/>
        </w:rPr>
        <w:t>الاختصاصات</w:t>
      </w:r>
      <w:r w:rsidRPr="006F10A7">
        <w:rPr>
          <w:rFonts w:ascii="Simplified Arabic" w:hAnsi="Simplified Arabic" w:cs="Simplified Arabic"/>
          <w:sz w:val="28"/>
          <w:szCs w:val="28"/>
          <w:rtl/>
          <w:lang w:bidi="ar-IQ"/>
        </w:rPr>
        <w:t xml:space="preserve"> القضائية كانت تمارس من قبل مجلس الانضباط العام الذي ينعقد </w:t>
      </w:r>
      <w:r w:rsidR="00816A77" w:rsidRPr="006F10A7">
        <w:rPr>
          <w:rFonts w:ascii="Simplified Arabic" w:hAnsi="Simplified Arabic" w:cs="Simplified Arabic" w:hint="cs"/>
          <w:sz w:val="28"/>
          <w:szCs w:val="28"/>
          <w:rtl/>
          <w:lang w:bidi="ar-IQ"/>
        </w:rPr>
        <w:t>اختصاصه</w:t>
      </w:r>
      <w:r w:rsidRPr="006F10A7">
        <w:rPr>
          <w:rFonts w:ascii="Simplified Arabic" w:hAnsi="Simplified Arabic" w:cs="Simplified Arabic"/>
          <w:sz w:val="28"/>
          <w:szCs w:val="28"/>
          <w:rtl/>
          <w:lang w:bidi="ar-IQ"/>
        </w:rPr>
        <w:t xml:space="preserve"> بالنظر في صحة الأوامر والقرارات الصادرة من جهات الإدارة في مجالين , يتمثل الأول في المنازعات المتعلقة بحقوق الموظفين الناشئة عن تطبيق قانون الخدمة المدنية رقم 24 لسنة 1960 المعدل وتشمل على سبيل المثال احتساب الرواتب والمخصصات واحتساب الخدمة لأغراض الترقيع والاستغناء عن خدمة الموظف أثناء فترة التجربة والاستقالة على أن يتم الطعن في هذه القرارات خلا ل  (30) ثلاثين يوماً من تاريخ تبليغ الموظف بالقرار</w:t>
      </w:r>
      <w:r>
        <w:rPr>
          <w:rFonts w:ascii="Simplified Arabic" w:hAnsi="Simplified Arabic" w:cs="Simplified Arabic"/>
          <w:sz w:val="28"/>
          <w:szCs w:val="28"/>
          <w:rtl/>
          <w:lang w:bidi="ar-IQ"/>
        </w:rPr>
        <w:t xml:space="preserve"> </w:t>
      </w:r>
      <w:r w:rsidR="00926E42">
        <w:rPr>
          <w:rFonts w:ascii="Simplified Arabic" w:hAnsi="Simplified Arabic" w:cs="Simplified Arabic" w:hint="cs"/>
          <w:sz w:val="28"/>
          <w:szCs w:val="28"/>
          <w:rtl/>
          <w:lang w:bidi="ar-IQ"/>
        </w:rPr>
        <w:t>.</w:t>
      </w:r>
    </w:p>
    <w:p w:rsidR="00B27646" w:rsidRDefault="00B27646" w:rsidP="00926E42">
      <w:pPr>
        <w:spacing w:before="100" w:beforeAutospacing="1" w:after="600"/>
        <w:ind w:left="42"/>
        <w:jc w:val="both"/>
        <w:rPr>
          <w:rFonts w:ascii="Simplified Arabic" w:hAnsi="Simplified Arabic" w:cs="Simplified Arabic"/>
          <w:sz w:val="28"/>
          <w:szCs w:val="28"/>
          <w:rtl/>
          <w:lang w:bidi="ar-IQ"/>
        </w:rPr>
      </w:pPr>
      <w:r w:rsidRPr="006F10A7">
        <w:rPr>
          <w:rFonts w:ascii="Simplified Arabic" w:hAnsi="Simplified Arabic" w:cs="Simplified Arabic"/>
          <w:sz w:val="28"/>
          <w:szCs w:val="28"/>
          <w:rtl/>
          <w:lang w:bidi="ar-IQ"/>
        </w:rPr>
        <w:t xml:space="preserve"> أمّا </w:t>
      </w:r>
      <w:r w:rsidR="00816A77" w:rsidRPr="006F10A7">
        <w:rPr>
          <w:rFonts w:ascii="Simplified Arabic" w:hAnsi="Simplified Arabic" w:cs="Simplified Arabic" w:hint="cs"/>
          <w:sz w:val="28"/>
          <w:szCs w:val="28"/>
          <w:rtl/>
          <w:lang w:bidi="ar-IQ"/>
        </w:rPr>
        <w:t>الاختصاص</w:t>
      </w:r>
      <w:r w:rsidRPr="006F10A7">
        <w:rPr>
          <w:rFonts w:ascii="Simplified Arabic" w:hAnsi="Simplified Arabic" w:cs="Simplified Arabic"/>
          <w:sz w:val="28"/>
          <w:szCs w:val="28"/>
          <w:rtl/>
          <w:lang w:bidi="ar-IQ"/>
        </w:rPr>
        <w:t xml:space="preserve"> الثاني فيتركز على المنازعات المتعلقة بالعقوبات الانضباطية المفروضة على الموظف ,وقد حدث تطور مهم بصدور قانون</w:t>
      </w:r>
      <w:r w:rsidR="00816A77">
        <w:rPr>
          <w:rFonts w:ascii="Simplified Arabic" w:hAnsi="Simplified Arabic" w:cs="Simplified Arabic"/>
          <w:sz w:val="28"/>
          <w:szCs w:val="28"/>
          <w:rtl/>
          <w:lang w:bidi="ar-IQ"/>
        </w:rPr>
        <w:t xml:space="preserve"> التعديل الثاني لقانون مجلس</w:t>
      </w:r>
      <w:r w:rsidRPr="006F10A7">
        <w:rPr>
          <w:rFonts w:ascii="Simplified Arabic" w:hAnsi="Simplified Arabic" w:cs="Simplified Arabic"/>
          <w:sz w:val="28"/>
          <w:szCs w:val="28"/>
          <w:rtl/>
          <w:lang w:bidi="ar-IQ"/>
        </w:rPr>
        <w:t xml:space="preserve"> الدولة رقم 106 لسنة1989 الذي أعاد ارتباط مجلس الانضباط العام بمجلس شورى الدولة واستحدث محكمة القضاء الإداري</w:t>
      </w:r>
      <w:r>
        <w:rPr>
          <w:rFonts w:ascii="Simplified Arabic" w:hAnsi="Simplified Arabic" w:cs="Simplified Arabic" w:hint="cs"/>
          <w:sz w:val="28"/>
          <w:szCs w:val="28"/>
          <w:rtl/>
          <w:lang w:bidi="ar-IQ"/>
        </w:rPr>
        <w:t>,</w:t>
      </w:r>
      <w:r w:rsidR="00816A77">
        <w:rPr>
          <w:rFonts w:ascii="Simplified Arabic" w:hAnsi="Simplified Arabic" w:cs="Simplified Arabic" w:hint="cs"/>
          <w:sz w:val="28"/>
          <w:szCs w:val="28"/>
          <w:rtl/>
          <w:lang w:bidi="ar-IQ"/>
        </w:rPr>
        <w:t xml:space="preserve"> </w:t>
      </w:r>
      <w:r w:rsidRPr="006F10A7">
        <w:rPr>
          <w:rFonts w:ascii="Simplified Arabic" w:hAnsi="Simplified Arabic" w:cs="Simplified Arabic"/>
          <w:sz w:val="28"/>
          <w:szCs w:val="28"/>
          <w:rtl/>
          <w:lang w:bidi="ar-IQ"/>
        </w:rPr>
        <w:t xml:space="preserve">وإن كانت </w:t>
      </w:r>
      <w:r w:rsidR="00816A77" w:rsidRPr="006F10A7">
        <w:rPr>
          <w:rFonts w:ascii="Simplified Arabic" w:hAnsi="Simplified Arabic" w:cs="Simplified Arabic" w:hint="cs"/>
          <w:sz w:val="28"/>
          <w:szCs w:val="28"/>
          <w:rtl/>
          <w:lang w:bidi="ar-IQ"/>
        </w:rPr>
        <w:t>اختصاصاتها</w:t>
      </w:r>
      <w:r w:rsidRPr="006F10A7">
        <w:rPr>
          <w:rFonts w:ascii="Simplified Arabic" w:hAnsi="Simplified Arabic" w:cs="Simplified Arabic"/>
          <w:sz w:val="28"/>
          <w:szCs w:val="28"/>
          <w:rtl/>
          <w:lang w:bidi="ar-IQ"/>
        </w:rPr>
        <w:t xml:space="preserve"> محدودة جداً إذ تقتصر على النظر في صحة القرارات والأوامر الإدارية التي لم يعين مرجع </w:t>
      </w:r>
      <w:r>
        <w:rPr>
          <w:rFonts w:ascii="Simplified Arabic" w:hAnsi="Simplified Arabic" w:cs="Simplified Arabic"/>
          <w:sz w:val="28"/>
          <w:szCs w:val="28"/>
          <w:rtl/>
          <w:lang w:bidi="ar-IQ"/>
        </w:rPr>
        <w:t xml:space="preserve">للطعن فيها </w:t>
      </w:r>
      <w:r>
        <w:rPr>
          <w:rFonts w:ascii="Simplified Arabic" w:hAnsi="Simplified Arabic" w:cs="Simplified Arabic" w:hint="cs"/>
          <w:sz w:val="28"/>
          <w:szCs w:val="28"/>
          <w:rtl/>
          <w:lang w:bidi="ar-IQ"/>
        </w:rPr>
        <w:t>.</w:t>
      </w:r>
    </w:p>
    <w:p w:rsidR="00B27646" w:rsidRPr="006F10A7" w:rsidRDefault="00B27646" w:rsidP="00926E42">
      <w:pPr>
        <w:spacing w:before="100" w:beforeAutospacing="1" w:after="600"/>
        <w:ind w:left="4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ab/>
      </w:r>
      <w:r w:rsidR="00673D88">
        <w:rPr>
          <w:rFonts w:ascii="Simplified Arabic" w:hAnsi="Simplified Arabic" w:cs="Simplified Arabic"/>
          <w:sz w:val="28"/>
          <w:szCs w:val="28"/>
          <w:rtl/>
          <w:lang w:bidi="ar-IQ"/>
        </w:rPr>
        <w:t xml:space="preserve"> و</w:t>
      </w:r>
      <w:r w:rsidR="00673D88">
        <w:rPr>
          <w:rFonts w:ascii="Simplified Arabic" w:hAnsi="Simplified Arabic" w:cs="Simplified Arabic" w:hint="cs"/>
          <w:sz w:val="28"/>
          <w:szCs w:val="28"/>
          <w:rtl/>
          <w:lang w:bidi="ar-IQ"/>
        </w:rPr>
        <w:t>قد حدث</w:t>
      </w:r>
      <w:r w:rsidR="00673D88">
        <w:rPr>
          <w:rFonts w:ascii="Simplified Arabic" w:hAnsi="Simplified Arabic" w:cs="Simplified Arabic"/>
          <w:sz w:val="28"/>
          <w:szCs w:val="28"/>
          <w:rtl/>
          <w:lang w:bidi="ar-IQ"/>
        </w:rPr>
        <w:t xml:space="preserve"> تطور في هذا المجال </w:t>
      </w:r>
      <w:r w:rsidRPr="006F10A7">
        <w:rPr>
          <w:rFonts w:ascii="Simplified Arabic" w:hAnsi="Simplified Arabic" w:cs="Simplified Arabic"/>
          <w:sz w:val="28"/>
          <w:szCs w:val="28"/>
          <w:rtl/>
          <w:lang w:bidi="ar-IQ"/>
        </w:rPr>
        <w:t xml:space="preserve">تمثل في تأكيد دستور جمهورية العراق لعام 2005 في المادة (100) منه على حظر النص في القوانين على تحصين أي عمل أو قرار إداري من الطعن </w:t>
      </w:r>
      <w:r>
        <w:rPr>
          <w:rFonts w:ascii="Simplified Arabic" w:hAnsi="Simplified Arabic" w:cs="Simplified Arabic" w:hint="cs"/>
          <w:sz w:val="28"/>
          <w:szCs w:val="28"/>
          <w:rtl/>
          <w:lang w:bidi="ar-IQ"/>
        </w:rPr>
        <w:t>,</w:t>
      </w:r>
      <w:r w:rsidRPr="006F10A7">
        <w:rPr>
          <w:rFonts w:ascii="Simplified Arabic" w:hAnsi="Simplified Arabic" w:cs="Simplified Arabic"/>
          <w:sz w:val="28"/>
          <w:szCs w:val="28"/>
          <w:rtl/>
          <w:lang w:bidi="ar-IQ"/>
        </w:rPr>
        <w:t xml:space="preserve">وصدور القانون رقم( 17) لسنة 2005تطبيقاً للنص الدستوري الذي حظر النص على </w:t>
      </w:r>
      <w:r w:rsidR="00926E42">
        <w:rPr>
          <w:rFonts w:ascii="Simplified Arabic" w:hAnsi="Simplified Arabic" w:cs="Simplified Arabic" w:hint="cs"/>
          <w:sz w:val="28"/>
          <w:szCs w:val="28"/>
          <w:rtl/>
          <w:lang w:bidi="ar-IQ"/>
        </w:rPr>
        <w:t xml:space="preserve"> </w:t>
      </w:r>
      <w:r w:rsidRPr="006F10A7">
        <w:rPr>
          <w:rFonts w:ascii="Simplified Arabic" w:hAnsi="Simplified Arabic" w:cs="Simplified Arabic"/>
          <w:sz w:val="28"/>
          <w:szCs w:val="28"/>
          <w:rtl/>
          <w:lang w:bidi="ar-IQ"/>
        </w:rPr>
        <w:t>تحصين القرارات الإدارية من الطعن</w:t>
      </w:r>
      <w:r w:rsidR="00926E42">
        <w:rPr>
          <w:rFonts w:ascii="Simplified Arabic" w:hAnsi="Simplified Arabic" w:cs="Simplified Arabic" w:hint="cs"/>
          <w:sz w:val="28"/>
          <w:szCs w:val="28"/>
          <w:rtl/>
          <w:lang w:bidi="ar-IQ"/>
        </w:rPr>
        <w:t xml:space="preserve"> </w:t>
      </w:r>
      <w:r w:rsidRPr="006F10A7">
        <w:rPr>
          <w:rFonts w:ascii="Simplified Arabic" w:hAnsi="Simplified Arabic" w:cs="Simplified Arabic"/>
          <w:sz w:val="28"/>
          <w:szCs w:val="28"/>
          <w:rtl/>
          <w:lang w:bidi="ar-IQ"/>
        </w:rPr>
        <w:t>.</w:t>
      </w:r>
    </w:p>
    <w:p w:rsidR="00B27646" w:rsidRDefault="00B27646" w:rsidP="00B27646">
      <w:pPr>
        <w:jc w:val="both"/>
        <w:rPr>
          <w:rFonts w:ascii="Simplified Arabic" w:hAnsi="Simplified Arabic" w:cs="Simplified Arabic"/>
          <w:sz w:val="28"/>
          <w:szCs w:val="28"/>
          <w:rtl/>
          <w:lang w:bidi="ar-IQ"/>
        </w:rPr>
      </w:pPr>
      <w:r w:rsidRPr="006F10A7">
        <w:rPr>
          <w:rFonts w:ascii="Simplified Arabic" w:hAnsi="Simplified Arabic" w:cs="Simplified Arabic"/>
          <w:sz w:val="28"/>
          <w:szCs w:val="28"/>
          <w:rtl/>
          <w:lang w:bidi="ar-IQ"/>
        </w:rPr>
        <w:t xml:space="preserve">    </w:t>
      </w:r>
      <w:r w:rsidR="00673D88">
        <w:rPr>
          <w:rFonts w:ascii="Simplified Arabic" w:hAnsi="Simplified Arabic" w:cs="Simplified Arabic"/>
          <w:sz w:val="28"/>
          <w:szCs w:val="28"/>
          <w:rtl/>
          <w:lang w:bidi="ar-IQ"/>
        </w:rPr>
        <w:t xml:space="preserve"> </w:t>
      </w:r>
      <w:r w:rsidR="00673D88">
        <w:rPr>
          <w:rFonts w:ascii="Simplified Arabic" w:hAnsi="Simplified Arabic" w:cs="Simplified Arabic" w:hint="cs"/>
          <w:sz w:val="28"/>
          <w:szCs w:val="28"/>
          <w:rtl/>
          <w:lang w:bidi="ar-IQ"/>
        </w:rPr>
        <w:t>كما صد</w:t>
      </w:r>
      <w:r w:rsidRPr="006F10A7">
        <w:rPr>
          <w:rFonts w:ascii="Simplified Arabic" w:hAnsi="Simplified Arabic" w:cs="Simplified Arabic"/>
          <w:sz w:val="28"/>
          <w:szCs w:val="28"/>
          <w:rtl/>
          <w:lang w:bidi="ar-IQ"/>
        </w:rPr>
        <w:t xml:space="preserve">ر قانون التعديل الخامس رقم 17 لسنة 2013 الذي نص على إنشاء </w:t>
      </w:r>
    </w:p>
    <w:p w:rsidR="00B27646" w:rsidRPr="006F10A7" w:rsidRDefault="00B27646" w:rsidP="00816A77">
      <w:pPr>
        <w:jc w:val="both"/>
        <w:rPr>
          <w:rFonts w:ascii="Simplified Arabic" w:hAnsi="Simplified Arabic" w:cs="Simplified Arabic"/>
          <w:sz w:val="28"/>
          <w:szCs w:val="28"/>
          <w:rtl/>
          <w:lang w:bidi="ar-IQ"/>
        </w:rPr>
      </w:pPr>
      <w:r w:rsidRPr="006F10A7">
        <w:rPr>
          <w:rFonts w:ascii="Simplified Arabic" w:hAnsi="Simplified Arabic" w:cs="Simplified Arabic"/>
          <w:sz w:val="28"/>
          <w:szCs w:val="28"/>
          <w:rtl/>
          <w:lang w:bidi="ar-IQ"/>
        </w:rPr>
        <w:t>المحكمة الإدارية العليا</w:t>
      </w:r>
      <w:r w:rsidR="00926E42">
        <w:rPr>
          <w:rFonts w:ascii="Simplified Arabic" w:hAnsi="Simplified Arabic" w:cs="Simplified Arabic" w:hint="cs"/>
          <w:sz w:val="28"/>
          <w:szCs w:val="28"/>
          <w:rtl/>
          <w:lang w:bidi="ar-IQ"/>
        </w:rPr>
        <w:t xml:space="preserve"> </w:t>
      </w:r>
      <w:r w:rsidRPr="006F10A7">
        <w:rPr>
          <w:rFonts w:ascii="Simplified Arabic" w:hAnsi="Simplified Arabic" w:cs="Simplified Arabic"/>
          <w:sz w:val="28"/>
          <w:szCs w:val="28"/>
          <w:rtl/>
          <w:lang w:bidi="ar-IQ"/>
        </w:rPr>
        <w:t>ومحاكم للقضاء الإداري وأخرى لقضاء الموظفين</w:t>
      </w:r>
      <w:r w:rsidR="00673D88">
        <w:rPr>
          <w:rFonts w:ascii="Simplified Arabic" w:hAnsi="Simplified Arabic" w:cs="Simplified Arabic"/>
          <w:sz w:val="28"/>
          <w:szCs w:val="28"/>
          <w:rtl/>
          <w:lang w:bidi="ar-IQ"/>
        </w:rPr>
        <w:t>, ويضم مجلس</w:t>
      </w:r>
      <w:r w:rsidRPr="006F10A7">
        <w:rPr>
          <w:rFonts w:ascii="Simplified Arabic" w:hAnsi="Simplified Arabic" w:cs="Simplified Arabic"/>
          <w:sz w:val="28"/>
          <w:szCs w:val="28"/>
          <w:rtl/>
          <w:lang w:bidi="ar-IQ"/>
        </w:rPr>
        <w:t xml:space="preserve"> الدولة بموجب المادة الثانية إلى جانب محاكم قضاء الموظفين ومحاكم القضاء الإداري عدد من </w:t>
      </w:r>
      <w:r w:rsidR="00816A77" w:rsidRPr="006F10A7">
        <w:rPr>
          <w:rFonts w:ascii="Simplified Arabic" w:hAnsi="Simplified Arabic" w:cs="Simplified Arabic" w:hint="cs"/>
          <w:sz w:val="28"/>
          <w:szCs w:val="28"/>
          <w:rtl/>
          <w:lang w:bidi="ar-IQ"/>
        </w:rPr>
        <w:t>الهيئا</w:t>
      </w:r>
      <w:r w:rsidR="00816A77" w:rsidRPr="006F10A7">
        <w:rPr>
          <w:rFonts w:ascii="Simplified Arabic" w:hAnsi="Simplified Arabic" w:cs="Simplified Arabic" w:hint="eastAsia"/>
          <w:sz w:val="28"/>
          <w:szCs w:val="28"/>
          <w:rtl/>
          <w:lang w:bidi="ar-IQ"/>
        </w:rPr>
        <w:t>ت</w:t>
      </w:r>
      <w:r w:rsidRPr="006F10A7">
        <w:rPr>
          <w:rFonts w:ascii="Simplified Arabic" w:hAnsi="Simplified Arabic" w:cs="Simplified Arabic"/>
          <w:sz w:val="28"/>
          <w:szCs w:val="28"/>
          <w:rtl/>
          <w:lang w:bidi="ar-IQ"/>
        </w:rPr>
        <w:t xml:space="preserve"> ,هي الهيأة العامة وهيأة الرئاسة والهيأة الموسعة وعدد من </w:t>
      </w:r>
      <w:r w:rsidR="00816A77" w:rsidRPr="006F10A7">
        <w:rPr>
          <w:rFonts w:ascii="Simplified Arabic" w:hAnsi="Simplified Arabic" w:cs="Simplified Arabic" w:hint="cs"/>
          <w:sz w:val="28"/>
          <w:szCs w:val="28"/>
          <w:rtl/>
          <w:lang w:bidi="ar-IQ"/>
        </w:rPr>
        <w:t>الهيئا</w:t>
      </w:r>
      <w:r w:rsidR="00816A77" w:rsidRPr="006F10A7">
        <w:rPr>
          <w:rFonts w:ascii="Simplified Arabic" w:hAnsi="Simplified Arabic" w:cs="Simplified Arabic" w:hint="eastAsia"/>
          <w:sz w:val="28"/>
          <w:szCs w:val="28"/>
          <w:rtl/>
          <w:lang w:bidi="ar-IQ"/>
        </w:rPr>
        <w:t>ت</w:t>
      </w:r>
      <w:r w:rsidRPr="006F10A7">
        <w:rPr>
          <w:rFonts w:ascii="Simplified Arabic" w:hAnsi="Simplified Arabic" w:cs="Simplified Arabic"/>
          <w:sz w:val="28"/>
          <w:szCs w:val="28"/>
          <w:rtl/>
          <w:lang w:bidi="ar-IQ"/>
        </w:rPr>
        <w:t xml:space="preserve"> المتخصصة ترك تقديرها لمقتضيات الحاجة ومصلحة العمل</w:t>
      </w:r>
      <w:r w:rsidR="00816A77">
        <w:rPr>
          <w:rFonts w:ascii="Simplified Arabic" w:hAnsi="Simplified Arabic" w:cs="Simplified Arabic" w:hint="cs"/>
          <w:sz w:val="28"/>
          <w:szCs w:val="28"/>
          <w:rtl/>
          <w:lang w:bidi="ar-IQ"/>
        </w:rPr>
        <w:t>.</w:t>
      </w:r>
      <w:r w:rsidRPr="006F10A7">
        <w:rPr>
          <w:rFonts w:ascii="Simplified Arabic" w:hAnsi="Simplified Arabic" w:cs="Simplified Arabic"/>
          <w:sz w:val="28"/>
          <w:szCs w:val="28"/>
          <w:rtl/>
          <w:lang w:bidi="ar-IQ"/>
        </w:rPr>
        <w:t xml:space="preserve"> </w:t>
      </w:r>
    </w:p>
    <w:p w:rsidR="00B27646" w:rsidRPr="006F10A7" w:rsidRDefault="00B27646" w:rsidP="00B27646">
      <w:pPr>
        <w:jc w:val="both"/>
        <w:rPr>
          <w:rFonts w:ascii="Simplified Arabic" w:hAnsi="Simplified Arabic" w:cs="Simplified Arabic"/>
          <w:sz w:val="28"/>
          <w:szCs w:val="28"/>
          <w:rtl/>
          <w:lang w:bidi="ar-IQ"/>
        </w:rPr>
      </w:pPr>
    </w:p>
    <w:p w:rsidR="002456F2" w:rsidRPr="007703F7" w:rsidRDefault="002456F2" w:rsidP="002456F2">
      <w:pPr>
        <w:tabs>
          <w:tab w:val="left" w:pos="881"/>
          <w:tab w:val="center" w:pos="4153"/>
        </w:tabs>
        <w:spacing w:line="240" w:lineRule="auto"/>
        <w:rPr>
          <w:rFonts w:ascii="Simplified Arabic" w:hAnsi="Simplified Arabic" w:cs="Simplified Arabic"/>
          <w:sz w:val="32"/>
          <w:szCs w:val="32"/>
          <w:rtl/>
        </w:rPr>
      </w:pPr>
      <w:r>
        <w:rPr>
          <w:rFonts w:ascii="Simplified Arabic" w:hAnsi="Simplified Arabic" w:cs="Simplified Arabic"/>
          <w:sz w:val="32"/>
          <w:szCs w:val="32"/>
          <w:rtl/>
        </w:rPr>
        <w:t xml:space="preserve"> تكوين مجلس</w:t>
      </w:r>
      <w:r w:rsidRPr="007703F7">
        <w:rPr>
          <w:rFonts w:ascii="Simplified Arabic" w:hAnsi="Simplified Arabic" w:cs="Simplified Arabic"/>
          <w:sz w:val="32"/>
          <w:szCs w:val="32"/>
          <w:rtl/>
        </w:rPr>
        <w:t xml:space="preserve"> الدولة  العراقي من حيث الأعضاء.</w:t>
      </w:r>
    </w:p>
    <w:p w:rsidR="002456F2" w:rsidRPr="007703F7" w:rsidRDefault="002456F2" w:rsidP="002456F2">
      <w:pPr>
        <w:spacing w:line="240" w:lineRule="auto"/>
        <w:jc w:val="lowKashida"/>
        <w:rPr>
          <w:rFonts w:ascii="Simplified Arabic" w:hAnsi="Simplified Arabic" w:cs="Simplified Arabic"/>
          <w:sz w:val="32"/>
          <w:szCs w:val="32"/>
          <w:vertAlign w:val="superscript"/>
          <w:rtl/>
        </w:rPr>
      </w:pPr>
      <w:r>
        <w:rPr>
          <w:rFonts w:ascii="Simplified Arabic" w:hAnsi="Simplified Arabic" w:cs="Simplified Arabic"/>
          <w:sz w:val="32"/>
          <w:szCs w:val="32"/>
          <w:rtl/>
        </w:rPr>
        <w:t xml:space="preserve">        يتكون مجلس</w:t>
      </w:r>
      <w:r w:rsidRPr="007703F7">
        <w:rPr>
          <w:rFonts w:ascii="Simplified Arabic" w:hAnsi="Simplified Arabic" w:cs="Simplified Arabic"/>
          <w:sz w:val="32"/>
          <w:szCs w:val="32"/>
          <w:rtl/>
        </w:rPr>
        <w:t xml:space="preserve"> الدولة بموجب القانون من رئيس ونائبين للرئيس </w:t>
      </w:r>
      <w:r>
        <w:rPr>
          <w:rFonts w:ascii="Simplified Arabic" w:hAnsi="Simplified Arabic" w:cs="Simplified Arabic" w:hint="cs"/>
          <w:sz w:val="32"/>
          <w:szCs w:val="32"/>
          <w:rtl/>
        </w:rPr>
        <w:t xml:space="preserve">أحدهما لشؤون التشريع والرأي والفتوى والآخر لشؤون القضاء الإداري </w:t>
      </w:r>
      <w:r w:rsidRPr="007703F7">
        <w:rPr>
          <w:rFonts w:ascii="Simplified Arabic" w:hAnsi="Simplified Arabic" w:cs="Simplified Arabic"/>
          <w:sz w:val="32"/>
          <w:szCs w:val="32"/>
          <w:rtl/>
        </w:rPr>
        <w:t>وعدد</w:t>
      </w:r>
      <w:r>
        <w:rPr>
          <w:rFonts w:ascii="Simplified Arabic" w:hAnsi="Simplified Arabic" w:cs="Simplified Arabic"/>
          <w:sz w:val="32"/>
          <w:szCs w:val="32"/>
          <w:rtl/>
        </w:rPr>
        <w:t xml:space="preserve"> من المستشارين لا</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يقل ع</w:t>
      </w:r>
      <w:r>
        <w:rPr>
          <w:rFonts w:ascii="Simplified Arabic" w:hAnsi="Simplified Arabic" w:cs="Simplified Arabic" w:hint="cs"/>
          <w:sz w:val="32"/>
          <w:szCs w:val="32"/>
          <w:rtl/>
        </w:rPr>
        <w:t>ن خمسين</w:t>
      </w:r>
      <w:r w:rsidRPr="007703F7">
        <w:rPr>
          <w:rFonts w:ascii="Simplified Arabic" w:hAnsi="Simplified Arabic" w:cs="Simplified Arabic"/>
          <w:sz w:val="32"/>
          <w:szCs w:val="32"/>
          <w:rtl/>
        </w:rPr>
        <w:t>، ومن عدد من المستشارين المساعدين لا</w:t>
      </w:r>
      <w:r>
        <w:rPr>
          <w:rFonts w:ascii="Simplified Arabic" w:hAnsi="Simplified Arabic" w:cs="Simplified Arabic" w:hint="cs"/>
          <w:sz w:val="32"/>
          <w:szCs w:val="32"/>
          <w:rtl/>
        </w:rPr>
        <w:t xml:space="preserve"> يقل عن خمسة وعشرين مستشاراً مساعدا ًولا</w:t>
      </w:r>
      <w:r w:rsidRPr="007703F7">
        <w:rPr>
          <w:rFonts w:ascii="Simplified Arabic" w:hAnsi="Simplified Arabic" w:cs="Simplified Arabic"/>
          <w:sz w:val="32"/>
          <w:szCs w:val="32"/>
          <w:rtl/>
        </w:rPr>
        <w:t xml:space="preserve"> يزيد على نصف عدد المستشارين،</w:t>
      </w:r>
      <w:r>
        <w:rPr>
          <w:rFonts w:ascii="Simplified Arabic" w:hAnsi="Simplified Arabic" w:cs="Simplified Arabic" w:hint="cs"/>
          <w:sz w:val="32"/>
          <w:szCs w:val="32"/>
          <w:rtl/>
        </w:rPr>
        <w:t xml:space="preserve"> </w:t>
      </w:r>
      <w:r w:rsidRPr="007703F7">
        <w:rPr>
          <w:rFonts w:ascii="Simplified Arabic" w:hAnsi="Simplified Arabic" w:cs="Simplified Arabic"/>
          <w:sz w:val="32"/>
          <w:szCs w:val="32"/>
          <w:rtl/>
        </w:rPr>
        <w:t>ويمثل  هؤلاء طائفة الأعض</w:t>
      </w:r>
      <w:r>
        <w:rPr>
          <w:rFonts w:ascii="Simplified Arabic" w:hAnsi="Simplified Arabic" w:cs="Simplified Arabic"/>
          <w:sz w:val="32"/>
          <w:szCs w:val="32"/>
          <w:rtl/>
        </w:rPr>
        <w:t>اء المعينين على ملاك المجلس ،</w:t>
      </w:r>
      <w:r>
        <w:rPr>
          <w:rFonts w:ascii="Simplified Arabic" w:hAnsi="Simplified Arabic" w:cs="Simplified Arabic" w:hint="cs"/>
          <w:sz w:val="32"/>
          <w:szCs w:val="32"/>
          <w:rtl/>
        </w:rPr>
        <w:t xml:space="preserve"> وقد</w:t>
      </w:r>
      <w:r w:rsidRPr="007703F7">
        <w:rPr>
          <w:rFonts w:ascii="Simplified Arabic" w:hAnsi="Simplified Arabic" w:cs="Simplified Arabic"/>
          <w:sz w:val="32"/>
          <w:szCs w:val="32"/>
          <w:rtl/>
        </w:rPr>
        <w:t xml:space="preserve"> أجاز القانون إلى جانب ذلك انتداب القض</w:t>
      </w:r>
      <w:r>
        <w:rPr>
          <w:rFonts w:ascii="Simplified Arabic" w:hAnsi="Simplified Arabic" w:cs="Simplified Arabic"/>
          <w:sz w:val="32"/>
          <w:szCs w:val="32"/>
          <w:rtl/>
        </w:rPr>
        <w:t xml:space="preserve">اة  </w:t>
      </w:r>
      <w:r>
        <w:rPr>
          <w:rFonts w:ascii="Simplified Arabic" w:hAnsi="Simplified Arabic" w:cs="Simplified Arabic" w:hint="cs"/>
          <w:sz w:val="32"/>
          <w:szCs w:val="32"/>
          <w:rtl/>
        </w:rPr>
        <w:t xml:space="preserve">واعضاء </w:t>
      </w:r>
      <w:r w:rsidRPr="007703F7">
        <w:rPr>
          <w:rFonts w:ascii="Simplified Arabic" w:hAnsi="Simplified Arabic" w:cs="Simplified Arabic"/>
          <w:sz w:val="32"/>
          <w:szCs w:val="32"/>
          <w:rtl/>
        </w:rPr>
        <w:t xml:space="preserve"> الادعاء العام وال</w:t>
      </w:r>
      <w:r>
        <w:rPr>
          <w:rFonts w:ascii="Simplified Arabic" w:hAnsi="Simplified Arabic" w:cs="Simplified Arabic"/>
          <w:sz w:val="32"/>
          <w:szCs w:val="32"/>
          <w:rtl/>
        </w:rPr>
        <w:t>أساتذة الجامعيين ولاسيما أعضاء</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الهيئة التدريسية في كل</w:t>
      </w:r>
      <w:r>
        <w:rPr>
          <w:rFonts w:ascii="Simplified Arabic" w:hAnsi="Simplified Arabic" w:cs="Simplified Arabic" w:hint="cs"/>
          <w:sz w:val="32"/>
          <w:szCs w:val="32"/>
          <w:rtl/>
        </w:rPr>
        <w:t>يات</w:t>
      </w:r>
      <w:r w:rsidRPr="007703F7">
        <w:rPr>
          <w:rFonts w:ascii="Simplified Arabic" w:hAnsi="Simplified Arabic" w:cs="Simplified Arabic"/>
          <w:sz w:val="32"/>
          <w:szCs w:val="32"/>
          <w:rtl/>
        </w:rPr>
        <w:t xml:space="preserve"> ا</w:t>
      </w:r>
      <w:r>
        <w:rPr>
          <w:rFonts w:ascii="Simplified Arabic" w:hAnsi="Simplified Arabic" w:cs="Simplified Arabic"/>
          <w:sz w:val="32"/>
          <w:szCs w:val="32"/>
          <w:rtl/>
        </w:rPr>
        <w:t xml:space="preserve">لقانون للعمل في </w:t>
      </w:r>
      <w:r>
        <w:rPr>
          <w:rFonts w:ascii="Simplified Arabic" w:hAnsi="Simplified Arabic" w:cs="Simplified Arabic" w:hint="cs"/>
          <w:sz w:val="32"/>
          <w:szCs w:val="32"/>
          <w:rtl/>
        </w:rPr>
        <w:t>ال</w:t>
      </w:r>
      <w:r>
        <w:rPr>
          <w:rFonts w:ascii="Simplified Arabic" w:hAnsi="Simplified Arabic" w:cs="Simplified Arabic"/>
          <w:sz w:val="32"/>
          <w:szCs w:val="32"/>
          <w:rtl/>
        </w:rPr>
        <w:t>مجلس</w:t>
      </w:r>
      <w:r w:rsidRPr="007703F7">
        <w:rPr>
          <w:rFonts w:ascii="Simplified Arabic" w:hAnsi="Simplified Arabic" w:cs="Simplified Arabic"/>
          <w:sz w:val="32"/>
          <w:szCs w:val="32"/>
          <w:rtl/>
        </w:rPr>
        <w:t xml:space="preserve"> ، على أن تتوافر فيهم الشروط المنصوص عليها في المادة(20) م</w:t>
      </w:r>
      <w:r>
        <w:rPr>
          <w:rFonts w:ascii="Simplified Arabic" w:hAnsi="Simplified Arabic" w:cs="Simplified Arabic"/>
          <w:sz w:val="32"/>
          <w:szCs w:val="32"/>
          <w:rtl/>
        </w:rPr>
        <w:t xml:space="preserve">ن القانون </w:t>
      </w:r>
      <w:r w:rsidRPr="007703F7">
        <w:rPr>
          <w:rFonts w:ascii="Simplified Arabic" w:hAnsi="Simplified Arabic" w:cs="Simplified Arabic"/>
          <w:sz w:val="32"/>
          <w:szCs w:val="32"/>
          <w:rtl/>
        </w:rPr>
        <w:t>، وموافقة الو</w:t>
      </w:r>
      <w:r>
        <w:rPr>
          <w:rFonts w:ascii="Simplified Arabic" w:hAnsi="Simplified Arabic" w:cs="Simplified Arabic"/>
          <w:sz w:val="32"/>
          <w:szCs w:val="32"/>
          <w:rtl/>
        </w:rPr>
        <w:t xml:space="preserve">زير المختص </w:t>
      </w:r>
      <w:r w:rsidRPr="007703F7">
        <w:rPr>
          <w:rFonts w:ascii="Simplified Arabic" w:hAnsi="Simplified Arabic" w:cs="Simplified Arabic"/>
          <w:sz w:val="32"/>
          <w:szCs w:val="32"/>
          <w:rtl/>
        </w:rPr>
        <w:t xml:space="preserve"> </w:t>
      </w:r>
      <w:r>
        <w:rPr>
          <w:rFonts w:ascii="Simplified Arabic" w:hAnsi="Simplified Arabic" w:cs="Simplified Arabic"/>
          <w:sz w:val="32"/>
          <w:szCs w:val="32"/>
          <w:vertAlign w:val="superscript"/>
          <w:rtl/>
        </w:rPr>
        <w:t xml:space="preserve"> </w:t>
      </w:r>
    </w:p>
    <w:p w:rsidR="002456F2" w:rsidRPr="007703F7" w:rsidRDefault="002456F2" w:rsidP="002456F2">
      <w:pPr>
        <w:spacing w:line="240" w:lineRule="auto"/>
        <w:ind w:firstLine="720"/>
        <w:jc w:val="lowKashida"/>
        <w:rPr>
          <w:rFonts w:ascii="Simplified Arabic" w:hAnsi="Simplified Arabic" w:cs="Simplified Arabic"/>
          <w:sz w:val="32"/>
          <w:szCs w:val="32"/>
          <w:rtl/>
        </w:rPr>
      </w:pPr>
      <w:r w:rsidRPr="007703F7">
        <w:rPr>
          <w:rFonts w:ascii="Simplified Arabic" w:hAnsi="Simplified Arabic" w:cs="Simplified Arabic"/>
          <w:sz w:val="32"/>
          <w:szCs w:val="32"/>
          <w:rtl/>
        </w:rPr>
        <w:t xml:space="preserve">لكن مما يؤشر بصورة عامة على تكوين المجلس في العراق خلوه من طائفة مهمة من الأعضاء وهي </w:t>
      </w:r>
      <w:r>
        <w:rPr>
          <w:rFonts w:ascii="Simplified Arabic" w:hAnsi="Simplified Arabic" w:cs="Simplified Arabic" w:hint="cs"/>
          <w:sz w:val="32"/>
          <w:szCs w:val="32"/>
          <w:rtl/>
        </w:rPr>
        <w:t xml:space="preserve">طائفة </w:t>
      </w:r>
      <w:r>
        <w:rPr>
          <w:rFonts w:ascii="Simplified Arabic" w:hAnsi="Simplified Arabic" w:cs="Simplified Arabic"/>
          <w:sz w:val="32"/>
          <w:szCs w:val="32"/>
          <w:rtl/>
        </w:rPr>
        <w:t>مفوض</w:t>
      </w:r>
      <w:r>
        <w:rPr>
          <w:rFonts w:ascii="Simplified Arabic" w:hAnsi="Simplified Arabic" w:cs="Simplified Arabic" w:hint="cs"/>
          <w:sz w:val="32"/>
          <w:szCs w:val="32"/>
          <w:rtl/>
        </w:rPr>
        <w:t>ي</w:t>
      </w:r>
      <w:r>
        <w:rPr>
          <w:rFonts w:ascii="Simplified Arabic" w:hAnsi="Simplified Arabic" w:cs="Simplified Arabic"/>
          <w:sz w:val="32"/>
          <w:szCs w:val="32"/>
          <w:rtl/>
        </w:rPr>
        <w:t xml:space="preserve"> الحكومة التي ت</w:t>
      </w:r>
      <w:r>
        <w:rPr>
          <w:rFonts w:ascii="Simplified Arabic" w:hAnsi="Simplified Arabic" w:cs="Simplified Arabic" w:hint="cs"/>
          <w:sz w:val="32"/>
          <w:szCs w:val="32"/>
          <w:rtl/>
        </w:rPr>
        <w:t>ؤدي</w:t>
      </w:r>
      <w:r w:rsidRPr="007703F7">
        <w:rPr>
          <w:rFonts w:ascii="Simplified Arabic" w:hAnsi="Simplified Arabic" w:cs="Simplified Arabic"/>
          <w:sz w:val="32"/>
          <w:szCs w:val="32"/>
          <w:rtl/>
        </w:rPr>
        <w:t xml:space="preserve"> دورا</w:t>
      </w:r>
      <w:r>
        <w:rPr>
          <w:rFonts w:ascii="Simplified Arabic" w:hAnsi="Simplified Arabic" w:cs="Simplified Arabic" w:hint="cs"/>
          <w:sz w:val="32"/>
          <w:szCs w:val="32"/>
          <w:rtl/>
        </w:rPr>
        <w:t>ً</w:t>
      </w:r>
      <w:r w:rsidRPr="007703F7">
        <w:rPr>
          <w:rFonts w:ascii="Simplified Arabic" w:hAnsi="Simplified Arabic" w:cs="Simplified Arabic"/>
          <w:sz w:val="32"/>
          <w:szCs w:val="32"/>
          <w:rtl/>
        </w:rPr>
        <w:t xml:space="preserve"> بارزا</w:t>
      </w:r>
      <w:r>
        <w:rPr>
          <w:rFonts w:ascii="Simplified Arabic" w:hAnsi="Simplified Arabic" w:cs="Simplified Arabic" w:hint="cs"/>
          <w:sz w:val="32"/>
          <w:szCs w:val="32"/>
          <w:rtl/>
        </w:rPr>
        <w:t>ً</w:t>
      </w:r>
      <w:r w:rsidRPr="007703F7">
        <w:rPr>
          <w:rFonts w:ascii="Simplified Arabic" w:hAnsi="Simplified Arabic" w:cs="Simplified Arabic"/>
          <w:sz w:val="32"/>
          <w:szCs w:val="32"/>
          <w:rtl/>
        </w:rPr>
        <w:t xml:space="preserve"> في ممارسة الوظيفة القضائية في </w:t>
      </w:r>
      <w:r>
        <w:rPr>
          <w:rFonts w:ascii="Simplified Arabic" w:hAnsi="Simplified Arabic" w:cs="Simplified Arabic" w:hint="cs"/>
          <w:sz w:val="32"/>
          <w:szCs w:val="32"/>
          <w:rtl/>
        </w:rPr>
        <w:t xml:space="preserve">كل من </w:t>
      </w:r>
      <w:r w:rsidRPr="007703F7">
        <w:rPr>
          <w:rFonts w:ascii="Simplified Arabic" w:hAnsi="Simplified Arabic" w:cs="Simplified Arabic"/>
          <w:sz w:val="32"/>
          <w:szCs w:val="32"/>
          <w:rtl/>
        </w:rPr>
        <w:t xml:space="preserve">فرنسا ومصر </w:t>
      </w:r>
      <w:r w:rsidRPr="007703F7">
        <w:rPr>
          <w:rFonts w:ascii="Simplified Arabic" w:hAnsi="Simplified Arabic" w:cs="Simplified Arabic"/>
          <w:sz w:val="32"/>
          <w:szCs w:val="32"/>
          <w:vertAlign w:val="superscript"/>
          <w:rtl/>
        </w:rPr>
        <w:t xml:space="preserve">  . </w:t>
      </w:r>
    </w:p>
    <w:p w:rsidR="002456F2" w:rsidRPr="007703F7" w:rsidRDefault="002456F2" w:rsidP="002456F2">
      <w:pPr>
        <w:spacing w:line="24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w:t>
      </w:r>
      <w:r>
        <w:rPr>
          <w:rFonts w:ascii="Simplified Arabic" w:hAnsi="Simplified Arabic" w:cs="Simplified Arabic"/>
          <w:sz w:val="32"/>
          <w:szCs w:val="32"/>
          <w:rtl/>
        </w:rPr>
        <w:t>شروط العضوية في مجلس</w:t>
      </w:r>
      <w:r>
        <w:rPr>
          <w:rFonts w:ascii="Simplified Arabic" w:hAnsi="Simplified Arabic" w:cs="Simplified Arabic" w:hint="cs"/>
          <w:sz w:val="32"/>
          <w:szCs w:val="32"/>
          <w:rtl/>
        </w:rPr>
        <w:t xml:space="preserve"> </w:t>
      </w:r>
      <w:r w:rsidRPr="007703F7">
        <w:rPr>
          <w:rFonts w:ascii="Simplified Arabic" w:hAnsi="Simplified Arabic" w:cs="Simplified Arabic"/>
          <w:sz w:val="32"/>
          <w:szCs w:val="32"/>
          <w:rtl/>
        </w:rPr>
        <w:t xml:space="preserve">الدولة العراقي </w:t>
      </w:r>
    </w:p>
    <w:p w:rsidR="002456F2" w:rsidRPr="007703F7" w:rsidRDefault="002456F2" w:rsidP="002456F2">
      <w:pPr>
        <w:spacing w:line="240" w:lineRule="auto"/>
        <w:jc w:val="lowKashida"/>
        <w:rPr>
          <w:rFonts w:ascii="Simplified Arabic" w:hAnsi="Simplified Arabic" w:cs="Simplified Arabic"/>
          <w:sz w:val="32"/>
          <w:szCs w:val="32"/>
          <w:rtl/>
        </w:rPr>
      </w:pPr>
      <w:r>
        <w:rPr>
          <w:rFonts w:ascii="Simplified Arabic" w:hAnsi="Simplified Arabic" w:cs="Simplified Arabic"/>
          <w:sz w:val="32"/>
          <w:szCs w:val="32"/>
          <w:rtl/>
        </w:rPr>
        <w:t>تطلب المشرع للتعيين في مجلس</w:t>
      </w:r>
      <w:r w:rsidRPr="007703F7">
        <w:rPr>
          <w:rFonts w:ascii="Simplified Arabic" w:hAnsi="Simplified Arabic" w:cs="Simplified Arabic"/>
          <w:sz w:val="32"/>
          <w:szCs w:val="32"/>
          <w:rtl/>
        </w:rPr>
        <w:t xml:space="preserve"> الدولة العراقي نوعين من الشروط  </w:t>
      </w:r>
    </w:p>
    <w:p w:rsidR="002456F2" w:rsidRPr="007703F7" w:rsidRDefault="002456F2" w:rsidP="002456F2">
      <w:pPr>
        <w:spacing w:line="240" w:lineRule="auto"/>
        <w:ind w:left="26"/>
        <w:jc w:val="lowKashida"/>
        <w:rPr>
          <w:rFonts w:ascii="Simplified Arabic" w:hAnsi="Simplified Arabic" w:cs="Simplified Arabic"/>
          <w:sz w:val="32"/>
          <w:szCs w:val="32"/>
          <w:vertAlign w:val="superscript"/>
          <w:rtl/>
        </w:rPr>
      </w:pPr>
      <w:r w:rsidRPr="007703F7">
        <w:rPr>
          <w:rFonts w:ascii="Simplified Arabic" w:hAnsi="Simplified Arabic" w:cs="Simplified Arabic"/>
          <w:sz w:val="32"/>
          <w:szCs w:val="32"/>
          <w:rtl/>
        </w:rPr>
        <w:t xml:space="preserve">1-الشروط العامة للتعيين في الوظيفة العامة والتي جاء النص عليها في المادة (7) من قانون الخدمة المدنية رقم (24) لسنة 1960 المعدّل </w:t>
      </w:r>
      <w:r>
        <w:rPr>
          <w:rFonts w:ascii="Simplified Arabic" w:hAnsi="Simplified Arabic" w:cs="Simplified Arabic"/>
          <w:sz w:val="32"/>
          <w:szCs w:val="32"/>
          <w:vertAlign w:val="superscript"/>
          <w:rtl/>
        </w:rPr>
        <w:t xml:space="preserve"> </w:t>
      </w:r>
      <w:r w:rsidRPr="007703F7">
        <w:rPr>
          <w:rFonts w:ascii="Simplified Arabic" w:hAnsi="Simplified Arabic" w:cs="Simplified Arabic"/>
          <w:sz w:val="32"/>
          <w:szCs w:val="32"/>
          <w:vertAlign w:val="superscript"/>
          <w:rtl/>
        </w:rPr>
        <w:t xml:space="preserve">. </w:t>
      </w:r>
    </w:p>
    <w:p w:rsidR="002456F2" w:rsidRPr="007703F7" w:rsidRDefault="002456F2" w:rsidP="002456F2">
      <w:pPr>
        <w:spacing w:line="240" w:lineRule="auto"/>
        <w:ind w:left="26"/>
        <w:jc w:val="lowKashida"/>
        <w:rPr>
          <w:rFonts w:ascii="Simplified Arabic" w:hAnsi="Simplified Arabic" w:cs="Simplified Arabic"/>
          <w:sz w:val="32"/>
          <w:szCs w:val="32"/>
          <w:rtl/>
        </w:rPr>
      </w:pPr>
      <w:r w:rsidRPr="007703F7">
        <w:rPr>
          <w:rFonts w:ascii="Simplified Arabic" w:hAnsi="Simplified Arabic" w:cs="Simplified Arabic"/>
          <w:sz w:val="32"/>
          <w:szCs w:val="32"/>
          <w:vertAlign w:val="superscript"/>
          <w:rtl/>
        </w:rPr>
        <w:t xml:space="preserve">2-  </w:t>
      </w:r>
      <w:r w:rsidRPr="007703F7">
        <w:rPr>
          <w:rFonts w:ascii="Simplified Arabic" w:hAnsi="Simplified Arabic" w:cs="Simplified Arabic"/>
          <w:sz w:val="32"/>
          <w:szCs w:val="32"/>
          <w:rtl/>
        </w:rPr>
        <w:t>الشروط الخاصة</w:t>
      </w:r>
      <w:r>
        <w:rPr>
          <w:rFonts w:ascii="Simplified Arabic" w:hAnsi="Simplified Arabic" w:cs="Simplified Arabic" w:hint="cs"/>
          <w:sz w:val="32"/>
          <w:szCs w:val="32"/>
          <w:rtl/>
        </w:rPr>
        <w:t xml:space="preserve"> </w:t>
      </w:r>
      <w:r w:rsidRPr="007703F7">
        <w:rPr>
          <w:rFonts w:ascii="Simplified Arabic" w:hAnsi="Simplified Arabic" w:cs="Simplified Arabic"/>
          <w:sz w:val="32"/>
          <w:szCs w:val="32"/>
          <w:rtl/>
        </w:rPr>
        <w:t xml:space="preserve">للتعيين </w:t>
      </w:r>
      <w:r>
        <w:rPr>
          <w:rFonts w:ascii="Simplified Arabic" w:hAnsi="Simplified Arabic" w:cs="Simplified Arabic" w:hint="cs"/>
          <w:sz w:val="32"/>
          <w:szCs w:val="32"/>
          <w:rtl/>
        </w:rPr>
        <w:t xml:space="preserve">بمجلس الدولة </w:t>
      </w:r>
      <w:r w:rsidRPr="007703F7">
        <w:rPr>
          <w:rFonts w:ascii="Simplified Arabic" w:hAnsi="Simplified Arabic" w:cs="Simplified Arabic"/>
          <w:sz w:val="32"/>
          <w:szCs w:val="32"/>
          <w:rtl/>
        </w:rPr>
        <w:t>والتي و</w:t>
      </w:r>
      <w:r>
        <w:rPr>
          <w:rFonts w:ascii="Simplified Arabic" w:hAnsi="Simplified Arabic" w:cs="Simplified Arabic"/>
          <w:sz w:val="32"/>
          <w:szCs w:val="32"/>
          <w:rtl/>
        </w:rPr>
        <w:t xml:space="preserve">رد النص عليها في قانون مجلس </w:t>
      </w:r>
      <w:r w:rsidRPr="007703F7">
        <w:rPr>
          <w:rFonts w:ascii="Simplified Arabic" w:hAnsi="Simplified Arabic" w:cs="Simplified Arabic"/>
          <w:sz w:val="32"/>
          <w:szCs w:val="32"/>
          <w:rtl/>
        </w:rPr>
        <w:t xml:space="preserve"> الدولة العراقي وتحديدا المادتين (20) و(21) من القانون . </w:t>
      </w:r>
    </w:p>
    <w:p w:rsidR="002456F2" w:rsidRPr="007703F7" w:rsidRDefault="002456F2" w:rsidP="002456F2">
      <w:pPr>
        <w:spacing w:line="240" w:lineRule="auto"/>
        <w:ind w:left="26"/>
        <w:jc w:val="lowKashida"/>
        <w:rPr>
          <w:rFonts w:ascii="Simplified Arabic" w:hAnsi="Simplified Arabic" w:cs="Simplified Arabic"/>
          <w:sz w:val="32"/>
          <w:szCs w:val="32"/>
          <w:rtl/>
        </w:rPr>
      </w:pPr>
      <w:r w:rsidRPr="007703F7">
        <w:rPr>
          <w:rFonts w:ascii="Simplified Arabic" w:hAnsi="Simplified Arabic" w:cs="Simplified Arabic"/>
          <w:sz w:val="32"/>
          <w:szCs w:val="32"/>
          <w:rtl/>
        </w:rPr>
        <w:t xml:space="preserve">        فالمادة (</w:t>
      </w:r>
      <w:r>
        <w:rPr>
          <w:rFonts w:ascii="Simplified Arabic" w:hAnsi="Simplified Arabic" w:cs="Simplified Arabic" w:hint="cs"/>
          <w:sz w:val="32"/>
          <w:szCs w:val="32"/>
          <w:rtl/>
        </w:rPr>
        <w:t>20</w:t>
      </w:r>
      <w:r w:rsidRPr="007703F7">
        <w:rPr>
          <w:rFonts w:ascii="Simplified Arabic" w:hAnsi="Simplified Arabic" w:cs="Simplified Arabic"/>
          <w:sz w:val="32"/>
          <w:szCs w:val="32"/>
          <w:rtl/>
        </w:rPr>
        <w:t>) حددت الشروط ال</w:t>
      </w:r>
      <w:r>
        <w:rPr>
          <w:rFonts w:ascii="Simplified Arabic" w:hAnsi="Simplified Arabic" w:cs="Simplified Arabic"/>
          <w:sz w:val="32"/>
          <w:szCs w:val="32"/>
          <w:rtl/>
        </w:rPr>
        <w:t>خاصة با</w:t>
      </w:r>
      <w:r>
        <w:rPr>
          <w:rFonts w:ascii="Simplified Arabic" w:hAnsi="Simplified Arabic" w:cs="Simplified Arabic" w:hint="cs"/>
          <w:sz w:val="32"/>
          <w:szCs w:val="32"/>
          <w:rtl/>
        </w:rPr>
        <w:t>لمستشارين</w:t>
      </w:r>
      <w:r w:rsidRPr="007703F7">
        <w:rPr>
          <w:rFonts w:ascii="Simplified Arabic" w:hAnsi="Simplified Arabic" w:cs="Simplified Arabic"/>
          <w:sz w:val="32"/>
          <w:szCs w:val="32"/>
          <w:rtl/>
        </w:rPr>
        <w:t xml:space="preserve">، وتتمثل هذه الشروط في </w:t>
      </w:r>
      <w:r>
        <w:rPr>
          <w:rFonts w:ascii="Simplified Arabic" w:hAnsi="Simplified Arabic" w:cs="Simplified Arabic" w:hint="cs"/>
          <w:sz w:val="32"/>
          <w:szCs w:val="32"/>
          <w:rtl/>
        </w:rPr>
        <w:t>أن يكون عراقيا بالولادة ومن أبوين عراقيين و</w:t>
      </w:r>
      <w:r w:rsidRPr="007703F7">
        <w:rPr>
          <w:rFonts w:ascii="Simplified Arabic" w:hAnsi="Simplified Arabic" w:cs="Simplified Arabic"/>
          <w:sz w:val="32"/>
          <w:szCs w:val="32"/>
          <w:rtl/>
        </w:rPr>
        <w:t xml:space="preserve">أن </w:t>
      </w:r>
      <w:r>
        <w:rPr>
          <w:rFonts w:ascii="Simplified Arabic" w:hAnsi="Simplified Arabic" w:cs="Simplified Arabic" w:hint="cs"/>
          <w:sz w:val="32"/>
          <w:szCs w:val="32"/>
          <w:rtl/>
        </w:rPr>
        <w:t>لا يزيد عمره عن (55) سنة وأن</w:t>
      </w:r>
      <w:r>
        <w:rPr>
          <w:rFonts w:ascii="Simplified Arabic" w:hAnsi="Simplified Arabic" w:cs="Simplified Arabic"/>
          <w:sz w:val="32"/>
          <w:szCs w:val="32"/>
          <w:rtl/>
        </w:rPr>
        <w:t xml:space="preserve"> يكون حاصلا على شهادة </w:t>
      </w:r>
      <w:r>
        <w:rPr>
          <w:rFonts w:ascii="Simplified Arabic" w:hAnsi="Simplified Arabic" w:cs="Simplified Arabic" w:hint="cs"/>
          <w:sz w:val="32"/>
          <w:szCs w:val="32"/>
          <w:rtl/>
        </w:rPr>
        <w:t>جامعية أولية</w:t>
      </w:r>
      <w:r w:rsidRPr="007703F7">
        <w:rPr>
          <w:rFonts w:ascii="Simplified Arabic" w:hAnsi="Simplified Arabic" w:cs="Simplified Arabic"/>
          <w:sz w:val="32"/>
          <w:szCs w:val="32"/>
          <w:rtl/>
        </w:rPr>
        <w:t xml:space="preserve"> في القانون </w:t>
      </w:r>
      <w:r>
        <w:rPr>
          <w:rFonts w:ascii="Simplified Arabic" w:hAnsi="Simplified Arabic" w:cs="Simplified Arabic" w:hint="cs"/>
          <w:sz w:val="32"/>
          <w:szCs w:val="32"/>
          <w:rtl/>
        </w:rPr>
        <w:t>على الأقل</w:t>
      </w:r>
      <w:r w:rsidRPr="007703F7">
        <w:rPr>
          <w:rFonts w:ascii="Simplified Arabic" w:hAnsi="Simplified Arabic" w:cs="Simplified Arabic"/>
          <w:sz w:val="32"/>
          <w:szCs w:val="32"/>
          <w:rtl/>
        </w:rPr>
        <w:t xml:space="preserve">، وله ممارسة فعلية بعد التخرج </w:t>
      </w:r>
      <w:r>
        <w:rPr>
          <w:rFonts w:ascii="Simplified Arabic" w:hAnsi="Simplified Arabic" w:cs="Simplified Arabic" w:hint="cs"/>
          <w:sz w:val="32"/>
          <w:szCs w:val="32"/>
          <w:rtl/>
        </w:rPr>
        <w:t xml:space="preserve">من الكلية </w:t>
      </w:r>
      <w:proofErr w:type="spellStart"/>
      <w:r w:rsidRPr="007703F7">
        <w:rPr>
          <w:rFonts w:ascii="Simplified Arabic" w:hAnsi="Simplified Arabic" w:cs="Simplified Arabic"/>
          <w:sz w:val="32"/>
          <w:szCs w:val="32"/>
          <w:rtl/>
        </w:rPr>
        <w:t>لا</w:t>
      </w:r>
      <w:r>
        <w:rPr>
          <w:rFonts w:ascii="Simplified Arabic" w:hAnsi="Simplified Arabic" w:cs="Simplified Arabic"/>
          <w:sz w:val="32"/>
          <w:szCs w:val="32"/>
          <w:rtl/>
        </w:rPr>
        <w:t>تقل</w:t>
      </w:r>
      <w:proofErr w:type="spellEnd"/>
      <w:r>
        <w:rPr>
          <w:rFonts w:ascii="Simplified Arabic" w:hAnsi="Simplified Arabic" w:cs="Simplified Arabic"/>
          <w:sz w:val="32"/>
          <w:szCs w:val="32"/>
          <w:rtl/>
        </w:rPr>
        <w:t xml:space="preserve"> عن (</w:t>
      </w:r>
      <w:r>
        <w:rPr>
          <w:rFonts w:ascii="Simplified Arabic" w:hAnsi="Simplified Arabic" w:cs="Simplified Arabic" w:hint="cs"/>
          <w:sz w:val="32"/>
          <w:szCs w:val="32"/>
          <w:rtl/>
        </w:rPr>
        <w:t>18</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سنة في </w:t>
      </w:r>
      <w:r>
        <w:rPr>
          <w:rFonts w:ascii="Simplified Arabic" w:hAnsi="Simplified Arabic" w:cs="Simplified Arabic"/>
          <w:sz w:val="32"/>
          <w:szCs w:val="32"/>
          <w:rtl/>
        </w:rPr>
        <w:t xml:space="preserve">وظيفة قضائية </w:t>
      </w:r>
      <w:r w:rsidRPr="007703F7">
        <w:rPr>
          <w:rFonts w:ascii="Simplified Arabic" w:hAnsi="Simplified Arabic" w:cs="Simplified Arabic"/>
          <w:sz w:val="32"/>
          <w:szCs w:val="32"/>
          <w:rtl/>
        </w:rPr>
        <w:t xml:space="preserve">أو قانونية في </w:t>
      </w:r>
      <w:r>
        <w:rPr>
          <w:rFonts w:ascii="Simplified Arabic" w:hAnsi="Simplified Arabic" w:cs="Simplified Arabic"/>
          <w:sz w:val="32"/>
          <w:szCs w:val="32"/>
          <w:rtl/>
        </w:rPr>
        <w:t>دوائر الدولة والقطاع العام، وت</w:t>
      </w:r>
      <w:r>
        <w:rPr>
          <w:rFonts w:ascii="Simplified Arabic" w:hAnsi="Simplified Arabic" w:cs="Simplified Arabic" w:hint="cs"/>
          <w:sz w:val="32"/>
          <w:szCs w:val="32"/>
          <w:rtl/>
        </w:rPr>
        <w:t>كون</w:t>
      </w:r>
      <w:r>
        <w:rPr>
          <w:rFonts w:ascii="Simplified Arabic" w:hAnsi="Simplified Arabic" w:cs="Simplified Arabic"/>
          <w:sz w:val="32"/>
          <w:szCs w:val="32"/>
          <w:rtl/>
        </w:rPr>
        <w:t xml:space="preserve"> هذه المدة</w:t>
      </w:r>
      <w:r w:rsidRPr="007703F7">
        <w:rPr>
          <w:rFonts w:ascii="Simplified Arabic" w:hAnsi="Simplified Arabic" w:cs="Simplified Arabic"/>
          <w:sz w:val="32"/>
          <w:szCs w:val="32"/>
          <w:rtl/>
        </w:rPr>
        <w:t xml:space="preserve"> (</w:t>
      </w:r>
      <w:r>
        <w:rPr>
          <w:rFonts w:ascii="Simplified Arabic" w:hAnsi="Simplified Arabic" w:cs="Simplified Arabic" w:hint="cs"/>
          <w:sz w:val="32"/>
          <w:szCs w:val="32"/>
          <w:rtl/>
        </w:rPr>
        <w:t>16</w:t>
      </w:r>
      <w:r w:rsidRPr="007703F7">
        <w:rPr>
          <w:rFonts w:ascii="Simplified Arabic" w:hAnsi="Simplified Arabic" w:cs="Simplified Arabic"/>
          <w:sz w:val="32"/>
          <w:szCs w:val="32"/>
          <w:rtl/>
        </w:rPr>
        <w:t>) سنة للحاصل على شهادة الماجستير، و (</w:t>
      </w:r>
      <w:r>
        <w:rPr>
          <w:rFonts w:ascii="Simplified Arabic" w:hAnsi="Simplified Arabic" w:cs="Simplified Arabic" w:hint="cs"/>
          <w:sz w:val="32"/>
          <w:szCs w:val="32"/>
          <w:rtl/>
        </w:rPr>
        <w:t>14</w:t>
      </w:r>
      <w:r w:rsidRPr="007703F7">
        <w:rPr>
          <w:rFonts w:ascii="Simplified Arabic" w:hAnsi="Simplified Arabic" w:cs="Simplified Arabic"/>
          <w:sz w:val="32"/>
          <w:szCs w:val="32"/>
          <w:rtl/>
        </w:rPr>
        <w:t>) سنة للحاصل على شهادة الدكتوراه</w:t>
      </w:r>
      <w:r>
        <w:rPr>
          <w:rFonts w:ascii="Simplified Arabic" w:hAnsi="Simplified Arabic" w:cs="Simplified Arabic" w:hint="cs"/>
          <w:sz w:val="32"/>
          <w:szCs w:val="32"/>
          <w:rtl/>
        </w:rPr>
        <w:t xml:space="preserve"> وتعد مدة الدراسة الأصغرية للحصول على الشهادتين خدمة لأغراض هذا القانون</w:t>
      </w:r>
      <w:r w:rsidRPr="007703F7">
        <w:rPr>
          <w:rFonts w:ascii="Simplified Arabic" w:hAnsi="Simplified Arabic" w:cs="Simplified Arabic"/>
          <w:sz w:val="32"/>
          <w:szCs w:val="32"/>
          <w:rtl/>
        </w:rPr>
        <w:t xml:space="preserve">. </w:t>
      </w:r>
      <w:r w:rsidRPr="007703F7">
        <w:rPr>
          <w:rFonts w:ascii="Simplified Arabic" w:hAnsi="Simplified Arabic" w:cs="Simplified Arabic"/>
          <w:sz w:val="32"/>
          <w:szCs w:val="32"/>
          <w:vertAlign w:val="superscript"/>
          <w:rtl/>
        </w:rPr>
        <w:t xml:space="preserve"> . </w:t>
      </w:r>
      <w:bookmarkStart w:id="0" w:name="_GoBack"/>
      <w:bookmarkEnd w:id="0"/>
    </w:p>
    <w:p w:rsidR="002456F2" w:rsidRPr="007703F7" w:rsidRDefault="002456F2" w:rsidP="002456F2">
      <w:pPr>
        <w:spacing w:line="240" w:lineRule="auto"/>
        <w:ind w:left="26"/>
        <w:jc w:val="lowKashida"/>
        <w:rPr>
          <w:rFonts w:ascii="Simplified Arabic" w:hAnsi="Simplified Arabic" w:cs="Simplified Arabic"/>
          <w:sz w:val="32"/>
          <w:szCs w:val="32"/>
          <w:rtl/>
        </w:rPr>
      </w:pPr>
    </w:p>
    <w:p w:rsidR="002456F2" w:rsidRPr="007703F7" w:rsidRDefault="002456F2" w:rsidP="002456F2">
      <w:pPr>
        <w:spacing w:line="240" w:lineRule="auto"/>
        <w:ind w:left="26"/>
        <w:jc w:val="lowKashida"/>
        <w:rPr>
          <w:rFonts w:ascii="Simplified Arabic" w:hAnsi="Simplified Arabic" w:cs="Simplified Arabic"/>
          <w:sz w:val="32"/>
          <w:szCs w:val="32"/>
          <w:rtl/>
        </w:rPr>
      </w:pPr>
      <w:r>
        <w:rPr>
          <w:rFonts w:ascii="Simplified Arabic" w:hAnsi="Simplified Arabic" w:cs="Simplified Arabic"/>
          <w:sz w:val="32"/>
          <w:szCs w:val="32"/>
          <w:rtl/>
        </w:rPr>
        <w:t xml:space="preserve">        أما المادة (21) فقد </w:t>
      </w:r>
      <w:r>
        <w:rPr>
          <w:rFonts w:ascii="Simplified Arabic" w:hAnsi="Simplified Arabic" w:cs="Simplified Arabic" w:hint="cs"/>
          <w:sz w:val="32"/>
          <w:szCs w:val="32"/>
          <w:rtl/>
        </w:rPr>
        <w:t>ح</w:t>
      </w:r>
      <w:r w:rsidRPr="007703F7">
        <w:rPr>
          <w:rFonts w:ascii="Simplified Arabic" w:hAnsi="Simplified Arabic" w:cs="Simplified Arabic"/>
          <w:sz w:val="32"/>
          <w:szCs w:val="32"/>
          <w:rtl/>
        </w:rPr>
        <w:t xml:space="preserve">ددت الشروط الخاصة بالمستشار المساعد، وتتمثل هذه الشروط بان </w:t>
      </w:r>
      <w:r>
        <w:rPr>
          <w:rFonts w:ascii="Simplified Arabic" w:hAnsi="Simplified Arabic" w:cs="Simplified Arabic" w:hint="cs"/>
          <w:sz w:val="32"/>
          <w:szCs w:val="32"/>
          <w:rtl/>
        </w:rPr>
        <w:t xml:space="preserve">لا يزيد عمره عن (50) سنة وأن </w:t>
      </w:r>
      <w:r w:rsidRPr="007703F7">
        <w:rPr>
          <w:rFonts w:ascii="Simplified Arabic" w:hAnsi="Simplified Arabic" w:cs="Simplified Arabic"/>
          <w:sz w:val="32"/>
          <w:szCs w:val="32"/>
          <w:rtl/>
        </w:rPr>
        <w:t>يكون العض</w:t>
      </w:r>
      <w:r>
        <w:rPr>
          <w:rFonts w:ascii="Simplified Arabic" w:hAnsi="Simplified Arabic" w:cs="Simplified Arabic"/>
          <w:sz w:val="32"/>
          <w:szCs w:val="32"/>
          <w:rtl/>
        </w:rPr>
        <w:t>و حاصلا</w:t>
      </w:r>
      <w:r>
        <w:rPr>
          <w:rFonts w:ascii="Simplified Arabic" w:hAnsi="Simplified Arabic" w:cs="Simplified Arabic" w:hint="cs"/>
          <w:sz w:val="32"/>
          <w:szCs w:val="32"/>
          <w:rtl/>
        </w:rPr>
        <w:t>ً</w:t>
      </w:r>
      <w:r>
        <w:rPr>
          <w:rFonts w:ascii="Simplified Arabic" w:hAnsi="Simplified Arabic" w:cs="Simplified Arabic"/>
          <w:sz w:val="32"/>
          <w:szCs w:val="32"/>
          <w:rtl/>
        </w:rPr>
        <w:t xml:space="preserve"> على شهادة </w:t>
      </w:r>
      <w:r>
        <w:rPr>
          <w:rFonts w:ascii="Simplified Arabic" w:hAnsi="Simplified Arabic" w:cs="Simplified Arabic" w:hint="cs"/>
          <w:sz w:val="32"/>
          <w:szCs w:val="32"/>
          <w:rtl/>
        </w:rPr>
        <w:t>جامعية أولية</w:t>
      </w:r>
      <w:r>
        <w:rPr>
          <w:rFonts w:ascii="Simplified Arabic" w:hAnsi="Simplified Arabic" w:cs="Simplified Arabic"/>
          <w:sz w:val="32"/>
          <w:szCs w:val="32"/>
          <w:rtl/>
        </w:rPr>
        <w:t xml:space="preserve"> في القانون ، وله </w:t>
      </w:r>
      <w:r>
        <w:rPr>
          <w:rFonts w:ascii="Simplified Arabic" w:hAnsi="Simplified Arabic" w:cs="Simplified Arabic" w:hint="cs"/>
          <w:sz w:val="32"/>
          <w:szCs w:val="32"/>
          <w:rtl/>
        </w:rPr>
        <w:t>خدمة فعلية</w:t>
      </w:r>
      <w:r w:rsidRPr="007703F7">
        <w:rPr>
          <w:rFonts w:ascii="Simplified Arabic" w:hAnsi="Simplified Arabic" w:cs="Simplified Arabic"/>
          <w:sz w:val="32"/>
          <w:szCs w:val="32"/>
          <w:rtl/>
        </w:rPr>
        <w:t xml:space="preserve"> لا</w:t>
      </w:r>
      <w:r>
        <w:rPr>
          <w:rFonts w:ascii="Simplified Arabic" w:hAnsi="Simplified Arabic" w:cs="Simplified Arabic" w:hint="cs"/>
          <w:sz w:val="32"/>
          <w:szCs w:val="32"/>
          <w:rtl/>
        </w:rPr>
        <w:t xml:space="preserve"> </w:t>
      </w:r>
      <w:r w:rsidRPr="007703F7">
        <w:rPr>
          <w:rFonts w:ascii="Simplified Arabic" w:hAnsi="Simplified Arabic" w:cs="Simplified Arabic"/>
          <w:sz w:val="32"/>
          <w:szCs w:val="32"/>
          <w:rtl/>
        </w:rPr>
        <w:t>تقل عن (</w:t>
      </w:r>
      <w:r>
        <w:rPr>
          <w:rFonts w:ascii="Simplified Arabic" w:hAnsi="Simplified Arabic" w:cs="Simplified Arabic" w:hint="cs"/>
          <w:sz w:val="32"/>
          <w:szCs w:val="32"/>
          <w:rtl/>
        </w:rPr>
        <w:t>14</w:t>
      </w:r>
      <w:r w:rsidRPr="007703F7">
        <w:rPr>
          <w:rFonts w:ascii="Simplified Arabic" w:hAnsi="Simplified Arabic" w:cs="Simplified Arabic"/>
          <w:sz w:val="32"/>
          <w:szCs w:val="32"/>
          <w:rtl/>
        </w:rPr>
        <w:t xml:space="preserve">) سنة </w:t>
      </w:r>
      <w:r>
        <w:rPr>
          <w:rFonts w:ascii="Simplified Arabic" w:hAnsi="Simplified Arabic" w:cs="Simplified Arabic" w:hint="cs"/>
          <w:sz w:val="32"/>
          <w:szCs w:val="32"/>
          <w:rtl/>
        </w:rPr>
        <w:t>في وظيفة قضائية أو قانونية</w:t>
      </w:r>
      <w:r w:rsidRPr="007703F7">
        <w:rPr>
          <w:rFonts w:ascii="Simplified Arabic" w:hAnsi="Simplified Arabic" w:cs="Simplified Arabic"/>
          <w:sz w:val="32"/>
          <w:szCs w:val="32"/>
          <w:rtl/>
        </w:rPr>
        <w:t>،</w:t>
      </w:r>
      <w:r>
        <w:rPr>
          <w:rFonts w:ascii="Simplified Arabic" w:hAnsi="Simplified Arabic" w:cs="Simplified Arabic" w:hint="cs"/>
          <w:sz w:val="32"/>
          <w:szCs w:val="32"/>
          <w:rtl/>
        </w:rPr>
        <w:t xml:space="preserve"> </w:t>
      </w:r>
      <w:r w:rsidRPr="007703F7">
        <w:rPr>
          <w:rFonts w:ascii="Simplified Arabic" w:hAnsi="Simplified Arabic" w:cs="Simplified Arabic"/>
          <w:sz w:val="32"/>
          <w:szCs w:val="32"/>
          <w:rtl/>
        </w:rPr>
        <w:t>وتكون المدة (</w:t>
      </w:r>
      <w:r>
        <w:rPr>
          <w:rFonts w:ascii="Simplified Arabic" w:hAnsi="Simplified Arabic" w:cs="Simplified Arabic" w:hint="cs"/>
          <w:sz w:val="32"/>
          <w:szCs w:val="32"/>
          <w:rtl/>
        </w:rPr>
        <w:t>12</w:t>
      </w:r>
      <w:r w:rsidRPr="007703F7">
        <w:rPr>
          <w:rFonts w:ascii="Simplified Arabic" w:hAnsi="Simplified Arabic" w:cs="Simplified Arabic"/>
          <w:sz w:val="32"/>
          <w:szCs w:val="32"/>
          <w:rtl/>
        </w:rPr>
        <w:t>) سنة للحاصل على شهادة الماجستير في القانون و(</w:t>
      </w:r>
      <w:r>
        <w:rPr>
          <w:rFonts w:ascii="Simplified Arabic" w:hAnsi="Simplified Arabic" w:cs="Simplified Arabic" w:hint="cs"/>
          <w:sz w:val="32"/>
          <w:szCs w:val="32"/>
          <w:rtl/>
        </w:rPr>
        <w:t>10</w:t>
      </w:r>
      <w:r>
        <w:rPr>
          <w:rFonts w:ascii="Simplified Arabic" w:hAnsi="Simplified Arabic" w:cs="Simplified Arabic"/>
          <w:sz w:val="32"/>
          <w:szCs w:val="32"/>
          <w:rtl/>
        </w:rPr>
        <w:t>) س</w:t>
      </w:r>
      <w:r>
        <w:rPr>
          <w:rFonts w:ascii="Simplified Arabic" w:hAnsi="Simplified Arabic" w:cs="Simplified Arabic" w:hint="cs"/>
          <w:sz w:val="32"/>
          <w:szCs w:val="32"/>
          <w:rtl/>
        </w:rPr>
        <w:t>نوات</w:t>
      </w:r>
      <w:r w:rsidRPr="007703F7">
        <w:rPr>
          <w:rFonts w:ascii="Simplified Arabic" w:hAnsi="Simplified Arabic" w:cs="Simplified Arabic"/>
          <w:sz w:val="32"/>
          <w:szCs w:val="32"/>
          <w:rtl/>
        </w:rPr>
        <w:t xml:space="preserve"> للحاصل على شهادة الدكتوراه</w:t>
      </w:r>
      <w:r>
        <w:rPr>
          <w:rFonts w:ascii="Simplified Arabic" w:hAnsi="Simplified Arabic" w:cs="Simplified Arabic" w:hint="cs"/>
          <w:sz w:val="32"/>
          <w:szCs w:val="32"/>
          <w:rtl/>
        </w:rPr>
        <w:t xml:space="preserve"> وتعد مدة الدراسة الأصغرية للحصول على الشهادتين خدمة لأغراض هذا القانون</w:t>
      </w:r>
      <w:r w:rsidRPr="007703F7">
        <w:rPr>
          <w:rFonts w:ascii="Simplified Arabic" w:hAnsi="Simplified Arabic" w:cs="Simplified Arabic"/>
          <w:sz w:val="32"/>
          <w:szCs w:val="32"/>
          <w:rtl/>
        </w:rPr>
        <w:t xml:space="preserve"> .</w:t>
      </w:r>
    </w:p>
    <w:p w:rsidR="002456F2" w:rsidRPr="007703F7" w:rsidRDefault="002456F2" w:rsidP="002456F2">
      <w:pPr>
        <w:spacing w:line="240" w:lineRule="auto"/>
        <w:ind w:left="26"/>
        <w:jc w:val="lowKashida"/>
        <w:rPr>
          <w:rFonts w:ascii="Simplified Arabic" w:hAnsi="Simplified Arabic" w:cs="Simplified Arabic"/>
          <w:sz w:val="32"/>
          <w:szCs w:val="32"/>
          <w:rtl/>
        </w:rPr>
      </w:pPr>
      <w:r w:rsidRPr="007703F7">
        <w:rPr>
          <w:rFonts w:ascii="Simplified Arabic" w:hAnsi="Simplified Arabic" w:cs="Simplified Arabic"/>
          <w:sz w:val="32"/>
          <w:szCs w:val="32"/>
          <w:rtl/>
        </w:rPr>
        <w:t xml:space="preserve"> </w:t>
      </w:r>
    </w:p>
    <w:p w:rsidR="002456F2" w:rsidRPr="007703F7" w:rsidRDefault="002456F2" w:rsidP="002456F2">
      <w:pPr>
        <w:spacing w:line="240" w:lineRule="auto"/>
        <w:ind w:left="720"/>
        <w:jc w:val="lowKashida"/>
        <w:rPr>
          <w:rFonts w:ascii="Simplified Arabic" w:hAnsi="Simplified Arabic" w:cs="Simplified Arabic"/>
          <w:sz w:val="32"/>
          <w:szCs w:val="32"/>
          <w:rtl/>
          <w:lang w:bidi="ar-IQ"/>
        </w:rPr>
      </w:pPr>
    </w:p>
    <w:p w:rsidR="00B27646" w:rsidRPr="006F10A7" w:rsidRDefault="00B27646" w:rsidP="00B27646">
      <w:pPr>
        <w:spacing w:before="100" w:beforeAutospacing="1" w:after="0"/>
        <w:rPr>
          <w:rFonts w:ascii="Simplified Arabic" w:hAnsi="Simplified Arabic" w:cs="Simplified Arabic"/>
          <w:sz w:val="28"/>
          <w:szCs w:val="28"/>
          <w:rtl/>
          <w:lang w:bidi="ar-IQ"/>
        </w:rPr>
      </w:pPr>
    </w:p>
    <w:p w:rsidR="00B27646" w:rsidRPr="006F10A7" w:rsidRDefault="00B27646" w:rsidP="00B27646">
      <w:pPr>
        <w:spacing w:before="100" w:beforeAutospacing="1" w:after="0"/>
        <w:rPr>
          <w:rFonts w:ascii="Simplified Arabic" w:hAnsi="Simplified Arabic" w:cs="Simplified Arabic"/>
          <w:sz w:val="28"/>
          <w:szCs w:val="28"/>
          <w:rtl/>
          <w:lang w:bidi="ar-IQ"/>
        </w:rPr>
      </w:pPr>
    </w:p>
    <w:p w:rsidR="00B27646" w:rsidRPr="006F10A7" w:rsidRDefault="00B27646" w:rsidP="00B27646">
      <w:pPr>
        <w:rPr>
          <w:rFonts w:ascii="Simplified Arabic" w:hAnsi="Simplified Arabic" w:cs="Simplified Arabic"/>
          <w:sz w:val="28"/>
          <w:szCs w:val="28"/>
        </w:rPr>
      </w:pPr>
    </w:p>
    <w:p w:rsidR="006D7432" w:rsidRPr="00B27646" w:rsidRDefault="006D7432"/>
    <w:sectPr w:rsidR="006D7432" w:rsidRPr="00B27646" w:rsidSect="004E561D">
      <w:headerReference w:type="default" r:id="rId8"/>
      <w:footerReference w:type="default" r:id="rId9"/>
      <w:footnotePr>
        <w:numRestart w:val="eachPage"/>
      </w:footnotePr>
      <w:pgSz w:w="11906" w:h="16838"/>
      <w:pgMar w:top="1440" w:right="1700" w:bottom="1440" w:left="1800" w:header="708" w:footer="708" w:gutter="0"/>
      <w:pgNumType w:start="6"/>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606" w:rsidRDefault="00FE0606" w:rsidP="00B27646">
      <w:pPr>
        <w:spacing w:after="0" w:line="240" w:lineRule="auto"/>
      </w:pPr>
      <w:r>
        <w:separator/>
      </w:r>
    </w:p>
  </w:endnote>
  <w:endnote w:type="continuationSeparator" w:id="0">
    <w:p w:rsidR="00FE0606" w:rsidRDefault="00FE0606" w:rsidP="00B2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CS Taybah S_U normal.">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25088642"/>
      <w:docPartObj>
        <w:docPartGallery w:val="Page Numbers (Bottom of Page)"/>
        <w:docPartUnique/>
      </w:docPartObj>
    </w:sdtPr>
    <w:sdtEndPr/>
    <w:sdtContent>
      <w:p w:rsidR="000642DE" w:rsidRDefault="00B27646">
        <w:pPr>
          <w:pStyle w:val="a4"/>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bottomMargin">
                    <wp:align>center</wp:align>
                  </wp:positionV>
                  <wp:extent cx="495300" cy="238760"/>
                  <wp:effectExtent l="19050" t="19050" r="18415" b="27940"/>
                  <wp:wrapNone/>
                  <wp:docPr id="556" name="قوس متوسط مزدوج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95300" cy="238760"/>
                          </a:xfrm>
                          <a:prstGeom prst="bracketPair">
                            <a:avLst>
                              <a:gd name="adj" fmla="val 16667"/>
                            </a:avLst>
                          </a:prstGeom>
                          <a:solidFill>
                            <a:srgbClr val="FFFFFF"/>
                          </a:solidFill>
                          <a:ln w="28575">
                            <a:solidFill>
                              <a:srgbClr val="808080"/>
                            </a:solidFill>
                            <a:round/>
                            <a:headEnd/>
                            <a:tailEnd/>
                          </a:ln>
                        </wps:spPr>
                        <wps:txbx>
                          <w:txbxContent>
                            <w:p w:rsidR="000642DE" w:rsidRDefault="004B0D39">
                              <w:pPr>
                                <w:jc w:val="center"/>
                              </w:pPr>
                              <w:r>
                                <w:fldChar w:fldCharType="begin"/>
                              </w:r>
                              <w:r>
                                <w:instrText>PAGE    \* MERGEFORMAT</w:instrText>
                              </w:r>
                              <w:r>
                                <w:fldChar w:fldCharType="separate"/>
                              </w:r>
                              <w:r w:rsidR="002456F2" w:rsidRPr="002456F2">
                                <w:rPr>
                                  <w:noProof/>
                                  <w:rtl/>
                                  <w:lang w:val="ar-SA"/>
                                </w:rPr>
                                <w:t>10</w:t>
                              </w:r>
                              <w:r>
                                <w:rPr>
                                  <w:noProof/>
                                  <w:lang w:val="ar-SA"/>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قوس متوسط مزدوج 556" o:spid="_x0000_s1033" type="#_x0000_t185" style="position:absolute;left:0;text-align:left;margin-left:0;margin-top:0;width:39pt;height:18.8pt;flip:x;z-index:25166131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" filled="t" strokecolor="gray" strokeweight="2.25pt">
                  <v:textbox inset=",0,,0">
                    <w:txbxContent>
                      <w:p w:rsidR="000642DE" w:rsidRDefault="004B0D39">
                        <w:pPr>
                          <w:jc w:val="center"/>
                        </w:pPr>
                        <w:r>
                          <w:fldChar w:fldCharType="begin"/>
                        </w:r>
                        <w:r>
                          <w:instrText>PAGE    \* MERGEFORMAT</w:instrText>
                        </w:r>
                        <w:r>
                          <w:fldChar w:fldCharType="separate"/>
                        </w:r>
                        <w:r w:rsidR="002456F2" w:rsidRPr="002456F2">
                          <w:rPr>
                            <w:noProof/>
                            <w:rtl/>
                            <w:lang w:val="ar-SA"/>
                          </w:rPr>
                          <w:t>10</w:t>
                        </w:r>
                        <w:r>
                          <w:rPr>
                            <w:noProof/>
                            <w:lang w:val="ar-SA"/>
                          </w:rPr>
                          <w:fldChar w:fldCharType="end"/>
                        </w:r>
                      </w:p>
                    </w:txbxContent>
                  </v:textbox>
                  <w10:wrap anchorx="margin" anchory="margin"/>
                </v:shape>
              </w:pict>
            </mc:Fallback>
          </mc:AlternateContent>
        </w:r>
        <w:r>
          <w:rPr>
            <w:noProof/>
          </w:rPr>
          <mc:AlternateContent>
            <mc:Choice Requires="wps">
              <w:drawing>
                <wp:anchor distT="4294967295" distB="4294967295" distL="114300" distR="114300" simplePos="0" relativeHeight="251660288" behindDoc="0" locked="0" layoutInCell="1" allowOverlap="1">
                  <wp:simplePos x="0" y="0"/>
                  <wp:positionH relativeFrom="margin">
                    <wp:align>center</wp:align>
                  </wp:positionH>
                  <wp:positionV relativeFrom="bottomMargin">
                    <wp:align>center</wp:align>
                  </wp:positionV>
                  <wp:extent cx="5518150" cy="0"/>
                  <wp:effectExtent l="0" t="0" r="25400" b="19050"/>
                  <wp:wrapNone/>
                  <wp:docPr id="557" name="رابط كسهم مستقيم 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557" o:spid="_x0000_s1026" type="#_x0000_t32" style="position:absolute;left:0;text-align:left;margin-left:0;margin-top:0;width:434.5pt;height:0;flip:x;z-index:251660288;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606" w:rsidRDefault="00FE0606" w:rsidP="00B27646">
      <w:pPr>
        <w:spacing w:after="0" w:line="240" w:lineRule="auto"/>
      </w:pPr>
      <w:r>
        <w:separator/>
      </w:r>
    </w:p>
  </w:footnote>
  <w:footnote w:type="continuationSeparator" w:id="0">
    <w:p w:rsidR="00FE0606" w:rsidRDefault="00FE0606" w:rsidP="00B2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2DE" w:rsidRDefault="00B27646">
    <w:pPr>
      <w:pStyle w:val="a3"/>
      <w:rPr>
        <w:lang w:bidi="ar-IQ"/>
      </w:rPr>
    </w:pPr>
    <w:r>
      <w:rPr>
        <w:noProof/>
      </w:rPr>
      <mc:AlternateContent>
        <mc:Choice Requires="wps">
          <w:drawing>
            <wp:anchor distT="0" distB="0" distL="114300" distR="114300" simplePos="0" relativeHeight="251658240" behindDoc="0" locked="0" layoutInCell="1" allowOverlap="1">
              <wp:simplePos x="0" y="0"/>
              <wp:positionH relativeFrom="column">
                <wp:posOffset>-133350</wp:posOffset>
              </wp:positionH>
              <wp:positionV relativeFrom="paragraph">
                <wp:posOffset>-259715</wp:posOffset>
              </wp:positionV>
              <wp:extent cx="5819140" cy="563880"/>
              <wp:effectExtent l="57150" t="57150" r="67310" b="64770"/>
              <wp:wrapNone/>
              <wp:docPr id="12" name="مربع ن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9140" cy="563880"/>
                      </a:xfrm>
                      <a:prstGeom prst="rect">
                        <a:avLst/>
                      </a:prstGeom>
                      <a:solidFill>
                        <a:srgbClr val="4F81BD">
                          <a:lumMod val="20000"/>
                          <a:lumOff val="80000"/>
                        </a:srgbClr>
                      </a:solidFill>
                      <a:ln w="25400" cap="flat" cmpd="sng" algn="ctr">
                        <a:solidFill>
                          <a:srgbClr val="4F81BD"/>
                        </a:solidFill>
                        <a:prstDash val="solid"/>
                      </a:ln>
                      <a:effectLst/>
                      <a:scene3d>
                        <a:camera prst="orthographicFront"/>
                        <a:lightRig rig="threePt" dir="t"/>
                      </a:scene3d>
                      <a:sp3d>
                        <a:bevelT prst="angle"/>
                      </a:sp3d>
                    </wps:spPr>
                    <wps:txbx>
                      <w:txbxContent>
                        <w:p w:rsidR="000642DE" w:rsidRPr="004E561D" w:rsidRDefault="004B0D39" w:rsidP="006F10A7">
                          <w:pPr>
                            <w:jc w:val="center"/>
                            <w:rPr>
                              <w:rFonts w:ascii="Simplified Arabic" w:hAnsi="Simplified Arabic" w:cs="Simplified Arabic"/>
                              <w:b/>
                              <w:bCs/>
                              <w:sz w:val="28"/>
                              <w:szCs w:val="28"/>
                              <w:lang w:bidi="ar-IQ"/>
                            </w:rPr>
                          </w:pPr>
                          <w:r w:rsidRPr="004E561D">
                            <w:rPr>
                              <w:rFonts w:ascii="Simplified Arabic" w:hAnsi="Simplified Arabic" w:cs="Simplified Arabic" w:hint="cs"/>
                              <w:b/>
                              <w:bCs/>
                              <w:sz w:val="28"/>
                              <w:szCs w:val="28"/>
                              <w:rtl/>
                              <w:lang w:bidi="ar-IQ"/>
                            </w:rPr>
                            <w:t xml:space="preserve">الفصل الأول                                               ماهية وظيفة الإفتاء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2" o:spid="_x0000_s1033" type="#_x0000_t202" style="position:absolute;left:0;text-align:left;margin-left:-10.5pt;margin-top:-20.45pt;width:458.2pt;height:4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" fillcolor="#dce6f2" strokecolor="#4f81bd" strokeweight="2pt">
              <v:path arrowok="t"/>
              <v:textbox>
                <w:txbxContent>
                  <w:p w:rsidR="000642DE" w:rsidRPr="004E561D" w:rsidRDefault="004B0D39" w:rsidP="006F10A7">
                    <w:pPr>
                      <w:jc w:val="center"/>
                      <w:rPr>
                        <w:rFonts w:ascii="Simplified Arabic" w:hAnsi="Simplified Arabic" w:cs="Simplified Arabic"/>
                        <w:b/>
                        <w:bCs/>
                        <w:sz w:val="28"/>
                        <w:szCs w:val="28"/>
                        <w:lang w:bidi="ar-IQ"/>
                      </w:rPr>
                    </w:pPr>
                    <w:r w:rsidRPr="004E561D">
                      <w:rPr>
                        <w:rFonts w:ascii="Simplified Arabic" w:hAnsi="Simplified Arabic" w:cs="Simplified Arabic" w:hint="cs"/>
                        <w:b/>
                        <w:bCs/>
                        <w:sz w:val="28"/>
                        <w:szCs w:val="28"/>
                        <w:rtl/>
                        <w:lang w:bidi="ar-IQ"/>
                      </w:rPr>
                      <w:t xml:space="preserve">الفصل الأول                                               ماهية وظيفة الإفتاء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B2736E"/>
    <w:multiLevelType w:val="hybridMultilevel"/>
    <w:tmpl w:val="4FA4A1B4"/>
    <w:lvl w:ilvl="0" w:tplc="E42C2CA6">
      <w:start w:val="1"/>
      <w:numFmt w:val="arabicAlpha"/>
      <w:lvlText w:val="%1-"/>
      <w:lvlJc w:val="left"/>
      <w:pPr>
        <w:ind w:left="1800" w:hanging="360"/>
      </w:pPr>
      <w:rPr>
        <w:rFonts w:cs="Times New Roman" w:hint="default"/>
        <w:sz w:val="2"/>
        <w:szCs w:val="22"/>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383"/>
    <w:rsid w:val="002456F2"/>
    <w:rsid w:val="004B0D39"/>
    <w:rsid w:val="00673D88"/>
    <w:rsid w:val="006D7432"/>
    <w:rsid w:val="00782383"/>
    <w:rsid w:val="00816A77"/>
    <w:rsid w:val="00926E42"/>
    <w:rsid w:val="009302A1"/>
    <w:rsid w:val="00994C2A"/>
    <w:rsid w:val="00B27646"/>
    <w:rsid w:val="00E24676"/>
    <w:rsid w:val="00FE06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646"/>
    <w:pPr>
      <w:bidi/>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27646"/>
    <w:pPr>
      <w:tabs>
        <w:tab w:val="center" w:pos="4153"/>
        <w:tab w:val="right" w:pos="8306"/>
      </w:tabs>
      <w:spacing w:after="0" w:line="240" w:lineRule="auto"/>
    </w:pPr>
  </w:style>
  <w:style w:type="character" w:customStyle="1" w:styleId="Char">
    <w:name w:val="رأس الصفحة Char"/>
    <w:basedOn w:val="a0"/>
    <w:link w:val="a3"/>
    <w:uiPriority w:val="99"/>
    <w:rsid w:val="00B27646"/>
    <w:rPr>
      <w:rFonts w:ascii="Calibri" w:eastAsia="Times New Roman" w:hAnsi="Calibri" w:cs="Arial"/>
    </w:rPr>
  </w:style>
  <w:style w:type="paragraph" w:styleId="a4">
    <w:name w:val="footer"/>
    <w:basedOn w:val="a"/>
    <w:link w:val="Char0"/>
    <w:uiPriority w:val="99"/>
    <w:rsid w:val="00B27646"/>
    <w:pPr>
      <w:tabs>
        <w:tab w:val="center" w:pos="4153"/>
        <w:tab w:val="right" w:pos="8306"/>
      </w:tabs>
      <w:spacing w:after="0" w:line="240" w:lineRule="auto"/>
    </w:pPr>
  </w:style>
  <w:style w:type="character" w:customStyle="1" w:styleId="Char0">
    <w:name w:val="تذييل الصفحة Char"/>
    <w:basedOn w:val="a0"/>
    <w:link w:val="a4"/>
    <w:uiPriority w:val="99"/>
    <w:rsid w:val="00B27646"/>
    <w:rPr>
      <w:rFonts w:ascii="Calibri" w:eastAsia="Times New Roman" w:hAnsi="Calibri" w:cs="Arial"/>
    </w:rPr>
  </w:style>
  <w:style w:type="paragraph" w:styleId="a5">
    <w:name w:val="List Paragraph"/>
    <w:basedOn w:val="a"/>
    <w:uiPriority w:val="34"/>
    <w:qFormat/>
    <w:rsid w:val="00B27646"/>
    <w:pPr>
      <w:ind w:left="720"/>
      <w:contextualSpacing/>
    </w:pPr>
  </w:style>
  <w:style w:type="paragraph" w:styleId="a6">
    <w:name w:val="footnote text"/>
    <w:aliases w:val="Char"/>
    <w:basedOn w:val="a"/>
    <w:link w:val="Char1"/>
    <w:rsid w:val="00B27646"/>
    <w:pPr>
      <w:spacing w:after="0" w:line="240" w:lineRule="auto"/>
    </w:pPr>
    <w:rPr>
      <w:sz w:val="20"/>
      <w:szCs w:val="20"/>
    </w:rPr>
  </w:style>
  <w:style w:type="character" w:customStyle="1" w:styleId="Char1">
    <w:name w:val="نص حاشية سفلية Char"/>
    <w:aliases w:val="Char Char"/>
    <w:basedOn w:val="a0"/>
    <w:link w:val="a6"/>
    <w:rsid w:val="00B27646"/>
    <w:rPr>
      <w:rFonts w:ascii="Calibri" w:eastAsia="Times New Roman" w:hAnsi="Calibri" w:cs="Arial"/>
      <w:sz w:val="20"/>
      <w:szCs w:val="20"/>
    </w:rPr>
  </w:style>
  <w:style w:type="character" w:styleId="a7">
    <w:name w:val="footnote reference"/>
    <w:basedOn w:val="a0"/>
    <w:rsid w:val="00B27646"/>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646"/>
    <w:pPr>
      <w:bidi/>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27646"/>
    <w:pPr>
      <w:tabs>
        <w:tab w:val="center" w:pos="4153"/>
        <w:tab w:val="right" w:pos="8306"/>
      </w:tabs>
      <w:spacing w:after="0" w:line="240" w:lineRule="auto"/>
    </w:pPr>
  </w:style>
  <w:style w:type="character" w:customStyle="1" w:styleId="Char">
    <w:name w:val="رأس الصفحة Char"/>
    <w:basedOn w:val="a0"/>
    <w:link w:val="a3"/>
    <w:uiPriority w:val="99"/>
    <w:rsid w:val="00B27646"/>
    <w:rPr>
      <w:rFonts w:ascii="Calibri" w:eastAsia="Times New Roman" w:hAnsi="Calibri" w:cs="Arial"/>
    </w:rPr>
  </w:style>
  <w:style w:type="paragraph" w:styleId="a4">
    <w:name w:val="footer"/>
    <w:basedOn w:val="a"/>
    <w:link w:val="Char0"/>
    <w:uiPriority w:val="99"/>
    <w:rsid w:val="00B27646"/>
    <w:pPr>
      <w:tabs>
        <w:tab w:val="center" w:pos="4153"/>
        <w:tab w:val="right" w:pos="8306"/>
      </w:tabs>
      <w:spacing w:after="0" w:line="240" w:lineRule="auto"/>
    </w:pPr>
  </w:style>
  <w:style w:type="character" w:customStyle="1" w:styleId="Char0">
    <w:name w:val="تذييل الصفحة Char"/>
    <w:basedOn w:val="a0"/>
    <w:link w:val="a4"/>
    <w:uiPriority w:val="99"/>
    <w:rsid w:val="00B27646"/>
    <w:rPr>
      <w:rFonts w:ascii="Calibri" w:eastAsia="Times New Roman" w:hAnsi="Calibri" w:cs="Arial"/>
    </w:rPr>
  </w:style>
  <w:style w:type="paragraph" w:styleId="a5">
    <w:name w:val="List Paragraph"/>
    <w:basedOn w:val="a"/>
    <w:uiPriority w:val="34"/>
    <w:qFormat/>
    <w:rsid w:val="00B27646"/>
    <w:pPr>
      <w:ind w:left="720"/>
      <w:contextualSpacing/>
    </w:pPr>
  </w:style>
  <w:style w:type="paragraph" w:styleId="a6">
    <w:name w:val="footnote text"/>
    <w:aliases w:val="Char"/>
    <w:basedOn w:val="a"/>
    <w:link w:val="Char1"/>
    <w:rsid w:val="00B27646"/>
    <w:pPr>
      <w:spacing w:after="0" w:line="240" w:lineRule="auto"/>
    </w:pPr>
    <w:rPr>
      <w:sz w:val="20"/>
      <w:szCs w:val="20"/>
    </w:rPr>
  </w:style>
  <w:style w:type="character" w:customStyle="1" w:styleId="Char1">
    <w:name w:val="نص حاشية سفلية Char"/>
    <w:aliases w:val="Char Char"/>
    <w:basedOn w:val="a0"/>
    <w:link w:val="a6"/>
    <w:rsid w:val="00B27646"/>
    <w:rPr>
      <w:rFonts w:ascii="Calibri" w:eastAsia="Times New Roman" w:hAnsi="Calibri" w:cs="Arial"/>
      <w:sz w:val="20"/>
      <w:szCs w:val="20"/>
    </w:rPr>
  </w:style>
  <w:style w:type="character" w:styleId="a7">
    <w:name w:val="footnote reference"/>
    <w:basedOn w:val="a0"/>
    <w:rsid w:val="00B2764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1029</Words>
  <Characters>5868</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6884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4</cp:revision>
  <dcterms:created xsi:type="dcterms:W3CDTF">2020-03-27T14:42:00Z</dcterms:created>
  <dcterms:modified xsi:type="dcterms:W3CDTF">2020-03-27T16:16:00Z</dcterms:modified>
</cp:coreProperties>
</file>