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FCC" w:rsidRPr="0067039A" w:rsidRDefault="005A0FCC" w:rsidP="005A0FCC">
      <w:pPr>
        <w:rPr>
          <w:b/>
          <w:bCs/>
          <w:sz w:val="32"/>
          <w:szCs w:val="32"/>
          <w:rtl/>
        </w:rPr>
      </w:pPr>
      <w:r w:rsidRPr="0067039A">
        <w:rPr>
          <w:rFonts w:hint="cs"/>
          <w:b/>
          <w:bCs/>
          <w:sz w:val="32"/>
          <w:szCs w:val="32"/>
          <w:rtl/>
        </w:rPr>
        <w:t>المحاضرة الحادية عشر</w:t>
      </w:r>
      <w:r w:rsidR="0067039A">
        <w:rPr>
          <w:rFonts w:hint="cs"/>
          <w:b/>
          <w:bCs/>
          <w:sz w:val="32"/>
          <w:szCs w:val="32"/>
          <w:rtl/>
        </w:rPr>
        <w:t xml:space="preserve">                                     مدرس المادة</w:t>
      </w:r>
    </w:p>
    <w:p w:rsidR="005A0FCC" w:rsidRPr="005A0FCC" w:rsidRDefault="005A0FCC" w:rsidP="0067039A">
      <w:pPr>
        <w:tabs>
          <w:tab w:val="left" w:pos="4961"/>
        </w:tabs>
        <w:rPr>
          <w:sz w:val="32"/>
          <w:szCs w:val="32"/>
          <w:rtl/>
        </w:rPr>
      </w:pPr>
      <w:r w:rsidRPr="0067039A">
        <w:rPr>
          <w:b/>
          <w:bCs/>
          <w:sz w:val="32"/>
          <w:szCs w:val="32"/>
          <w:rtl/>
        </w:rPr>
        <w:t xml:space="preserve">المبحث الثاني </w:t>
      </w:r>
      <w:r w:rsidR="0067039A">
        <w:rPr>
          <w:b/>
          <w:bCs/>
          <w:sz w:val="32"/>
          <w:szCs w:val="32"/>
        </w:rPr>
        <w:tab/>
      </w:r>
      <w:r w:rsidR="0067039A">
        <w:rPr>
          <w:rFonts w:hint="cs"/>
          <w:b/>
          <w:bCs/>
          <w:sz w:val="32"/>
          <w:szCs w:val="32"/>
          <w:rtl/>
        </w:rPr>
        <w:t>م.م علي هادي جهاد ابوطبيخ</w:t>
      </w:r>
      <w:r w:rsidRPr="0067039A">
        <w:rPr>
          <w:b/>
          <w:bCs/>
          <w:sz w:val="32"/>
          <w:szCs w:val="32"/>
        </w:rPr>
        <w:br/>
      </w:r>
      <w:r w:rsidRPr="0067039A">
        <w:rPr>
          <w:b/>
          <w:bCs/>
          <w:sz w:val="32"/>
          <w:szCs w:val="32"/>
          <w:rtl/>
        </w:rPr>
        <w:t xml:space="preserve">انتقال الحصـــــة </w:t>
      </w:r>
      <w:r w:rsidRPr="0067039A">
        <w:rPr>
          <w:b/>
          <w:bCs/>
          <w:sz w:val="32"/>
          <w:szCs w:val="32"/>
        </w:rPr>
        <w:br/>
      </w:r>
      <w:r w:rsidRPr="005A0FCC">
        <w:rPr>
          <w:sz w:val="32"/>
          <w:szCs w:val="32"/>
          <w:rtl/>
        </w:rPr>
        <w:t>تتميز هذه الشركة في عدم وجود هيئة عامة متعددة الأطراف فيها فالهيئة العامة مكونة من شخص صاحب المشروع الفردي ( م 101 ) وعليه</w:t>
      </w:r>
      <w:r w:rsidRPr="005A0FCC">
        <w:rPr>
          <w:sz w:val="32"/>
          <w:szCs w:val="32"/>
        </w:rPr>
        <w:t xml:space="preserve"> : </w:t>
      </w:r>
      <w:r w:rsidRPr="005A0FCC">
        <w:rPr>
          <w:sz w:val="32"/>
          <w:szCs w:val="32"/>
        </w:rPr>
        <w:br/>
      </w:r>
      <w:r w:rsidRPr="005A0FCC">
        <w:rPr>
          <w:sz w:val="32"/>
          <w:szCs w:val="32"/>
          <w:rtl/>
        </w:rPr>
        <w:t>أولا : فأن نقل الحصة عن طريق البيع، تحكمه القواعد الآتية</w:t>
      </w:r>
      <w:r w:rsidRPr="005A0FCC">
        <w:rPr>
          <w:sz w:val="32"/>
          <w:szCs w:val="32"/>
        </w:rPr>
        <w:t xml:space="preserve"> : </w:t>
      </w:r>
      <w:r w:rsidRPr="005A0FCC">
        <w:rPr>
          <w:sz w:val="32"/>
          <w:szCs w:val="32"/>
        </w:rPr>
        <w:br/>
      </w:r>
      <w:r w:rsidR="0067039A">
        <w:rPr>
          <w:rFonts w:hint="cs"/>
          <w:sz w:val="32"/>
          <w:szCs w:val="32"/>
          <w:rtl/>
        </w:rPr>
        <w:t xml:space="preserve">1ـ </w:t>
      </w:r>
      <w:r w:rsidRPr="005A0FCC">
        <w:rPr>
          <w:sz w:val="32"/>
          <w:szCs w:val="32"/>
          <w:rtl/>
        </w:rPr>
        <w:t>بيع الحصة كاملة لشخص واحد على أن يكون متعتعا بالأهلية وغير ممنوع قانونا، يؤدي إلى استمرار الشركة بشكلها القانوني ( شركة مشروع فردي، على أن يعدل العقد ويعلن عن التعديل في وسائل الإعلان التي بينها القانون</w:t>
      </w:r>
      <w:r w:rsidRPr="005A0FCC">
        <w:rPr>
          <w:sz w:val="32"/>
          <w:szCs w:val="32"/>
        </w:rPr>
        <w:t xml:space="preserve"> . </w:t>
      </w:r>
      <w:r w:rsidRPr="005A0FCC">
        <w:rPr>
          <w:sz w:val="32"/>
          <w:szCs w:val="32"/>
        </w:rPr>
        <w:br/>
      </w:r>
      <w:r w:rsidR="0067039A">
        <w:rPr>
          <w:rFonts w:hint="cs"/>
          <w:sz w:val="32"/>
          <w:szCs w:val="32"/>
          <w:rtl/>
        </w:rPr>
        <w:t xml:space="preserve">2ـ </w:t>
      </w:r>
      <w:r w:rsidRPr="005A0FCC">
        <w:rPr>
          <w:sz w:val="32"/>
          <w:szCs w:val="32"/>
        </w:rPr>
        <w:t xml:space="preserve"> </w:t>
      </w:r>
      <w:r w:rsidRPr="005A0FCC">
        <w:rPr>
          <w:sz w:val="32"/>
          <w:szCs w:val="32"/>
          <w:rtl/>
        </w:rPr>
        <w:t>إذا تعلق البيع بجزء من الحصة أو بيعت لاكثر من شخص فيقتضي تحول شركة المشروع الفردي إلى نوع آخر من أنواع الشركات، وأن تتوفر الشروط في متلقي الحصة حسب طبيعة الشركة الجديدة</w:t>
      </w:r>
      <w:r w:rsidRPr="005A0FCC">
        <w:rPr>
          <w:sz w:val="32"/>
          <w:szCs w:val="32"/>
        </w:rPr>
        <w:t xml:space="preserve"> . </w:t>
      </w:r>
      <w:r w:rsidRPr="005A0FCC">
        <w:rPr>
          <w:sz w:val="32"/>
          <w:szCs w:val="32"/>
        </w:rPr>
        <w:br/>
      </w:r>
      <w:r w:rsidRPr="005A0FCC">
        <w:rPr>
          <w:sz w:val="32"/>
          <w:szCs w:val="32"/>
          <w:rtl/>
        </w:rPr>
        <w:t>وفي الحالتين سيكون لدينا شريك خارج وآخر داخل، وتتحدد مسؤولية كل شريك بالالتزامات التي نشأت أثناء وجوده بالشركة، ويستطيع الخارج أن يلقي المسؤولية على من تلقى منه الحصة ولكن ذلك مشروط بموافقة الدائنين بناء على قواعد حوالة الدين</w:t>
      </w:r>
      <w:r w:rsidRPr="005A0FCC">
        <w:rPr>
          <w:sz w:val="32"/>
          <w:szCs w:val="32"/>
        </w:rPr>
        <w:t xml:space="preserve"> . </w:t>
      </w:r>
      <w:r w:rsidRPr="005A0FCC">
        <w:rPr>
          <w:sz w:val="32"/>
          <w:szCs w:val="32"/>
        </w:rPr>
        <w:br/>
      </w:r>
      <w:r w:rsidRPr="005A0FCC">
        <w:rPr>
          <w:sz w:val="32"/>
          <w:szCs w:val="32"/>
          <w:rtl/>
        </w:rPr>
        <w:t xml:space="preserve">ثانيا : حالة الوفاة </w:t>
      </w:r>
      <w:r w:rsidRPr="005A0FCC">
        <w:rPr>
          <w:sz w:val="32"/>
          <w:szCs w:val="32"/>
        </w:rPr>
        <w:br/>
      </w:r>
      <w:r w:rsidRPr="005A0FCC">
        <w:rPr>
          <w:sz w:val="32"/>
          <w:szCs w:val="32"/>
          <w:rtl/>
        </w:rPr>
        <w:t>إذا توفى صاحب المشروع الفردي انتقلت الشركة إلى الورثة حسب انصبتهم في القسام الشرعي . ويحكم الأمر الاحتمالات التالية</w:t>
      </w:r>
      <w:r w:rsidRPr="005A0FCC">
        <w:rPr>
          <w:sz w:val="32"/>
          <w:szCs w:val="32"/>
        </w:rPr>
        <w:t xml:space="preserve"> . </w:t>
      </w:r>
      <w:r w:rsidRPr="005A0FCC">
        <w:rPr>
          <w:sz w:val="32"/>
          <w:szCs w:val="32"/>
        </w:rPr>
        <w:br/>
        <w:t xml:space="preserve">1- </w:t>
      </w:r>
      <w:r w:rsidRPr="005A0FCC">
        <w:rPr>
          <w:sz w:val="32"/>
          <w:szCs w:val="32"/>
          <w:rtl/>
        </w:rPr>
        <w:t xml:space="preserve">إذا كان الوارث شخصا واحدا لديه الأهلية ولا يحول مانع على أن يكون صاحب مشروع فردي، فيصبح مالكا للمشروع </w:t>
      </w:r>
      <w:proofErr w:type="gramStart"/>
      <w:r w:rsidRPr="005A0FCC">
        <w:rPr>
          <w:sz w:val="32"/>
          <w:szCs w:val="32"/>
          <w:rtl/>
        </w:rPr>
        <w:t>الفردي .</w:t>
      </w:r>
      <w:proofErr w:type="gramEnd"/>
      <w:r w:rsidRPr="005A0FCC">
        <w:rPr>
          <w:sz w:val="32"/>
          <w:szCs w:val="32"/>
          <w:rtl/>
        </w:rPr>
        <w:t xml:space="preserve"> ويعدل العقد طبقا لهذا الوضع ويعلن عنه</w:t>
      </w:r>
      <w:r w:rsidRPr="005A0FCC">
        <w:rPr>
          <w:sz w:val="32"/>
          <w:szCs w:val="32"/>
        </w:rPr>
        <w:t xml:space="preserve"> . </w:t>
      </w:r>
      <w:r w:rsidRPr="005A0FCC">
        <w:rPr>
          <w:sz w:val="32"/>
          <w:szCs w:val="32"/>
        </w:rPr>
        <w:br/>
      </w:r>
      <w:r w:rsidRPr="005A0FCC">
        <w:rPr>
          <w:sz w:val="32"/>
          <w:szCs w:val="32"/>
          <w:rtl/>
        </w:rPr>
        <w:t>ونرى في هذه الحالة أن يسأل الوارث عن ديون المشروع التي سبقت انتقال الملكية له واللاحقة لذلك . لأن أموال المورث مسؤولة عن ديونه ما كان منها ناشئا عن نشاط المشروع، وما كان خارجه . ولما انتقلت هذه الأموال إلى الوارث، فتنتقل مثقلة بالديون التي ارتضى الوارث المسؤولية عنها بقبوله الاستمرار بالشركة . وإلا يستطيع رفض الاستمرار بالشركة، ويترتب على ذلك تصفية أموال المورث، وتسديد الديون منها أولا وبعدها تنتقل إلى الوارث</w:t>
      </w:r>
      <w:r w:rsidRPr="005A0FCC">
        <w:rPr>
          <w:sz w:val="32"/>
          <w:szCs w:val="32"/>
        </w:rPr>
        <w:t xml:space="preserve">. </w:t>
      </w:r>
      <w:r w:rsidRPr="005A0FCC">
        <w:rPr>
          <w:sz w:val="32"/>
          <w:szCs w:val="32"/>
        </w:rPr>
        <w:br/>
        <w:t xml:space="preserve">2- </w:t>
      </w:r>
      <w:r w:rsidRPr="005A0FCC">
        <w:rPr>
          <w:sz w:val="32"/>
          <w:szCs w:val="32"/>
          <w:rtl/>
        </w:rPr>
        <w:t>إذا تعدد الورثة، ورغب أكثر من واحد المشاركة فيها، تتحول إلى نوع آخر من أنواع الشركات، على أن لا يحول دون ذلك مانع قانوني وهو ما أشارت له المادة 70 / ثانيا التي تقضي بأنه (</w:t>
      </w:r>
      <w:proofErr w:type="gramStart"/>
      <w:r w:rsidRPr="005A0FCC">
        <w:rPr>
          <w:sz w:val="32"/>
          <w:szCs w:val="32"/>
          <w:rtl/>
        </w:rPr>
        <w:t>( إذا</w:t>
      </w:r>
      <w:proofErr w:type="gramEnd"/>
      <w:r w:rsidRPr="005A0FCC">
        <w:rPr>
          <w:sz w:val="32"/>
          <w:szCs w:val="32"/>
          <w:rtl/>
        </w:rPr>
        <w:t xml:space="preserve"> توفى مالك الحصة في المشروع الفردي وكان له أكثر من وارث يرغب في المشاركة فيها ولم يكن هناك مانع قانوني . وجب تحويله </w:t>
      </w:r>
      <w:r w:rsidRPr="005A0FCC">
        <w:rPr>
          <w:sz w:val="32"/>
          <w:szCs w:val="32"/>
          <w:rtl/>
        </w:rPr>
        <w:lastRenderedPageBreak/>
        <w:t>إلى أي نوع آخر من الشركات المنصوص عليها في هذا القانون</w:t>
      </w:r>
      <w:r w:rsidRPr="005A0FCC">
        <w:rPr>
          <w:sz w:val="32"/>
          <w:szCs w:val="32"/>
        </w:rPr>
        <w:t xml:space="preserve"> </w:t>
      </w:r>
      <w:r w:rsidR="0067039A">
        <w:rPr>
          <w:rFonts w:hint="cs"/>
          <w:sz w:val="32"/>
          <w:szCs w:val="32"/>
          <w:rtl/>
        </w:rPr>
        <w:t>))</w:t>
      </w:r>
      <w:r w:rsidRPr="005A0FCC">
        <w:rPr>
          <w:sz w:val="32"/>
          <w:szCs w:val="32"/>
        </w:rPr>
        <w:t xml:space="preserve">. </w:t>
      </w:r>
      <w:r w:rsidRPr="005A0FCC">
        <w:rPr>
          <w:sz w:val="32"/>
          <w:szCs w:val="32"/>
        </w:rPr>
        <w:br/>
      </w:r>
      <w:r w:rsidRPr="005A0FCC">
        <w:rPr>
          <w:sz w:val="32"/>
          <w:szCs w:val="32"/>
          <w:rtl/>
        </w:rPr>
        <w:t>وغني عن القول أن رغبة القصر يعبر عنها من ينوب عنهم، لأن الفقرة أولا من هذه المادة التي تعرضت لحالة الوفاة في الشركة التضامنية بينت انه بامكان من ينوب عن القاصر التعبير عن قبوله الاستمرار في الشركة نيابة عنه. وفي حالة المشروع الفردي نرى الدافع الاجتماعي اقوى منه في حالة الشركة التضامنية لأن الجامع بينهم في الحالة الأولى صلتهم بالمورث، وتربطهم الرغبة في استمرار النشاط الاقتصادي الذي بدأه مورثهم، وعليه نرى استمرار القصر في الشركة من خلال قبول من ينوب عنهم على أن يعقب ذلك في كل الأحوال تعديل العقد ونشره</w:t>
      </w:r>
      <w:r w:rsidRPr="005A0FCC">
        <w:rPr>
          <w:sz w:val="32"/>
          <w:szCs w:val="32"/>
        </w:rPr>
        <w:t xml:space="preserve"> . </w:t>
      </w:r>
      <w:r w:rsidRPr="005A0FCC">
        <w:rPr>
          <w:sz w:val="32"/>
          <w:szCs w:val="32"/>
        </w:rPr>
        <w:br/>
      </w:r>
      <w:r w:rsidRPr="005A0FCC">
        <w:rPr>
          <w:sz w:val="32"/>
          <w:szCs w:val="32"/>
        </w:rPr>
        <w:br/>
      </w:r>
      <w:r w:rsidRPr="0067039A">
        <w:rPr>
          <w:b/>
          <w:bCs/>
          <w:sz w:val="32"/>
          <w:szCs w:val="32"/>
          <w:rtl/>
        </w:rPr>
        <w:t xml:space="preserve">المبحث الثالث </w:t>
      </w:r>
      <w:r w:rsidRPr="0067039A">
        <w:rPr>
          <w:b/>
          <w:bCs/>
          <w:sz w:val="32"/>
          <w:szCs w:val="32"/>
        </w:rPr>
        <w:br/>
      </w:r>
      <w:r w:rsidRPr="0067039A">
        <w:rPr>
          <w:b/>
          <w:bCs/>
          <w:sz w:val="32"/>
          <w:szCs w:val="32"/>
          <w:rtl/>
        </w:rPr>
        <w:t>إدارة الشركة</w:t>
      </w:r>
      <w:r w:rsidRPr="005A0FCC">
        <w:rPr>
          <w:sz w:val="32"/>
          <w:szCs w:val="32"/>
          <w:rtl/>
        </w:rPr>
        <w:t xml:space="preserve"> </w:t>
      </w:r>
      <w:r w:rsidRPr="005A0FCC">
        <w:rPr>
          <w:sz w:val="32"/>
          <w:szCs w:val="32"/>
        </w:rPr>
        <w:br/>
      </w:r>
      <w:r w:rsidRPr="005A0FCC">
        <w:rPr>
          <w:sz w:val="32"/>
          <w:szCs w:val="32"/>
          <w:rtl/>
        </w:rPr>
        <w:t>لشركة المشروع الفردي مدير مفوض، صاحب المشروع الفردي أو شخص من الغير وسنوضح كل حالة بصورة منفردة وكما يأتي</w:t>
      </w:r>
      <w:r w:rsidRPr="005A0FCC">
        <w:rPr>
          <w:sz w:val="32"/>
          <w:szCs w:val="32"/>
        </w:rPr>
        <w:t xml:space="preserve"> : </w:t>
      </w:r>
      <w:r w:rsidRPr="005A0FCC">
        <w:rPr>
          <w:sz w:val="32"/>
          <w:szCs w:val="32"/>
        </w:rPr>
        <w:br/>
      </w:r>
      <w:r w:rsidRPr="005A0FCC">
        <w:rPr>
          <w:sz w:val="32"/>
          <w:szCs w:val="32"/>
          <w:rtl/>
        </w:rPr>
        <w:t>أولا ـ المدير ـ صاحب المشروع الفردي</w:t>
      </w:r>
      <w:r w:rsidRPr="005A0FCC">
        <w:rPr>
          <w:sz w:val="32"/>
          <w:szCs w:val="32"/>
        </w:rPr>
        <w:t xml:space="preserve"> . </w:t>
      </w:r>
      <w:r w:rsidRPr="005A0FCC">
        <w:rPr>
          <w:sz w:val="32"/>
          <w:szCs w:val="32"/>
        </w:rPr>
        <w:br/>
      </w:r>
      <w:r w:rsidRPr="005A0FCC">
        <w:rPr>
          <w:sz w:val="32"/>
          <w:szCs w:val="32"/>
          <w:rtl/>
        </w:rPr>
        <w:t>يمكن أن يكون صاحب المشروع الفردي وهذا هو الغالب، هو مدير للمشروع . ويكون ذلك بالنص في البيان الذي يعده صاحب المشروع، بديل عن العقد ( م 14 ) من قانون الشركات وإذا لم يذكر في البيان من يتولى الإدارة، فيكون صاحب المشروع الفردي هو المدير أيضا، لأن الإدارة في شركات الأشخاص للشركاء، إلا إذا جرى تحديد مدير من الخارج، أو تحديد شريك بعينه في الشركة التضامنية</w:t>
      </w:r>
      <w:r w:rsidRPr="005A0FCC">
        <w:rPr>
          <w:sz w:val="32"/>
          <w:szCs w:val="32"/>
        </w:rPr>
        <w:t xml:space="preserve"> . </w:t>
      </w:r>
      <w:r w:rsidRPr="005A0FCC">
        <w:rPr>
          <w:sz w:val="32"/>
          <w:szCs w:val="32"/>
        </w:rPr>
        <w:br/>
      </w:r>
      <w:r w:rsidRPr="005A0FCC">
        <w:rPr>
          <w:sz w:val="32"/>
          <w:szCs w:val="32"/>
          <w:rtl/>
        </w:rPr>
        <w:t>ولا مساغ في هذه الحالة ـ المدير صاحب المشروع ـ للحديث عن تجاوز الصلاحيات وحدود المسؤولية، للتداخل بين الهيئة العامة والادارة والملكية</w:t>
      </w:r>
      <w:r w:rsidRPr="005A0FCC">
        <w:rPr>
          <w:sz w:val="32"/>
          <w:szCs w:val="32"/>
        </w:rPr>
        <w:t xml:space="preserve">. </w:t>
      </w:r>
      <w:r w:rsidRPr="005A0FCC">
        <w:rPr>
          <w:sz w:val="32"/>
          <w:szCs w:val="32"/>
        </w:rPr>
        <w:br/>
      </w:r>
      <w:r w:rsidRPr="005A0FCC">
        <w:rPr>
          <w:sz w:val="32"/>
          <w:szCs w:val="32"/>
          <w:rtl/>
        </w:rPr>
        <w:t xml:space="preserve">ثانيا ـ المدير من الغير </w:t>
      </w:r>
      <w:r w:rsidRPr="005A0FCC">
        <w:rPr>
          <w:sz w:val="32"/>
          <w:szCs w:val="32"/>
        </w:rPr>
        <w:br/>
      </w:r>
      <w:r w:rsidRPr="005A0FCC">
        <w:rPr>
          <w:sz w:val="32"/>
          <w:szCs w:val="32"/>
          <w:rtl/>
        </w:rPr>
        <w:t>عندما يكون المدير شخصا من الغير، فأنه يعين وتحدد اختصاصاته ومكافآته وطريقة عزله من قبل صاحب المشروع , وعليه إذا تجاوز صلاحياته فالمشروع مسئول عن تلك التصرفات تجاه الغير، ولكن له الرجوع على المدير فيما تجاوز فيه حدود صلاحياته ,إلا إذا كان الغير سيء النية فتقع المسؤولية على المدير تجاه الغير في هذا التجاوز</w:t>
      </w:r>
      <w:r w:rsidRPr="005A0FCC">
        <w:rPr>
          <w:sz w:val="32"/>
          <w:szCs w:val="32"/>
        </w:rPr>
        <w:t xml:space="preserve"> . </w:t>
      </w:r>
      <w:r w:rsidRPr="005A0FCC">
        <w:rPr>
          <w:sz w:val="32"/>
          <w:szCs w:val="32"/>
        </w:rPr>
        <w:br/>
      </w:r>
      <w:r w:rsidRPr="005A0FCC">
        <w:rPr>
          <w:sz w:val="32"/>
          <w:szCs w:val="32"/>
          <w:rtl/>
        </w:rPr>
        <w:t>وإذا تعاقد المدير لحسابه الخاص وباسم الشركة وضمن حدود الصلاحيات، فتسأل الشركة عنها إلا إذا كان من تعاقد معه المدير يعلم بأن العقد لمنفعته الشخصية، وفي كل الأحوال يجوز عزل المدير وفي أي وقت، على أن لا يسبب ذلك ضرر للمدير، عندها يستطيع المطالبة بالتعويض عن الضرر مع وقوع العزل</w:t>
      </w:r>
      <w:r w:rsidRPr="005A0FCC">
        <w:rPr>
          <w:sz w:val="32"/>
          <w:szCs w:val="32"/>
        </w:rPr>
        <w:t xml:space="preserve">. </w:t>
      </w:r>
      <w:r w:rsidRPr="005A0FCC">
        <w:rPr>
          <w:sz w:val="32"/>
          <w:szCs w:val="32"/>
        </w:rPr>
        <w:br/>
      </w:r>
      <w:r w:rsidRPr="005A0FCC">
        <w:rPr>
          <w:sz w:val="32"/>
          <w:szCs w:val="32"/>
          <w:rtl/>
        </w:rPr>
        <w:t xml:space="preserve">وينطبق هذا الحكم سواء كان المدير معينا في العقد </w:t>
      </w:r>
      <w:r w:rsidRPr="005A0FCC">
        <w:rPr>
          <w:sz w:val="32"/>
          <w:szCs w:val="32"/>
        </w:rPr>
        <w:t xml:space="preserve"> </w:t>
      </w:r>
      <w:r w:rsidRPr="005A0FCC">
        <w:rPr>
          <w:sz w:val="32"/>
          <w:szCs w:val="32"/>
          <w:rtl/>
        </w:rPr>
        <w:t xml:space="preserve">البيان  أو بعد تأسيس الشركة، </w:t>
      </w:r>
      <w:r w:rsidRPr="005A0FCC">
        <w:rPr>
          <w:sz w:val="32"/>
          <w:szCs w:val="32"/>
          <w:rtl/>
        </w:rPr>
        <w:lastRenderedPageBreak/>
        <w:t>ولا مساغ أيضا للقول بأنه عندما يكون معينا في العقد فهو جزء من الشركة لا يجوز تغييره لتعلق حق الآخرين به</w:t>
      </w:r>
      <w:r w:rsidRPr="005A0FCC">
        <w:rPr>
          <w:sz w:val="32"/>
          <w:szCs w:val="32"/>
        </w:rPr>
        <w:t xml:space="preserve"> . </w:t>
      </w:r>
      <w:r w:rsidRPr="005A0FCC">
        <w:rPr>
          <w:sz w:val="32"/>
          <w:szCs w:val="32"/>
        </w:rPr>
        <w:br/>
      </w:r>
      <w:r w:rsidRPr="005A0FCC">
        <w:rPr>
          <w:sz w:val="32"/>
          <w:szCs w:val="32"/>
          <w:rtl/>
        </w:rPr>
        <w:t>لأن التغيير حصل من الهيئة العامة، ولا يوجد تعدد للشركاء حتى يمكن القول بأن البعض من هؤلاء الشركاء عول في المشاركة على أن يكون المدير من عين في العقد . ولا يحق لمن يتعامل مع الشركة أن يدفع بأنه تعامل معها لأن مديرها من تعين في العقد أيضا . لأن المدير لا يغير من إئتمان الشركة فهو لا يسأل ما دام يؤدي واجباته ضمن حدود صلاحياته . ولذلك أيضا فأن إفلاس الشركة في شركات الأشخاص لا يؤدي إلى إفلاس المدير لأنه لا يكتسب صفة تاجر، فما يزاوله من عمل تجاري ينصرف إلى الشركة التي هو غريب عنها، ولأنه يتعاقد باسم الشركة ولحسابها</w:t>
      </w:r>
      <w:r w:rsidRPr="005A0FCC">
        <w:rPr>
          <w:sz w:val="32"/>
          <w:szCs w:val="32"/>
        </w:rPr>
        <w:t xml:space="preserve"> . </w:t>
      </w:r>
      <w:r w:rsidRPr="005A0FCC">
        <w:rPr>
          <w:sz w:val="32"/>
          <w:szCs w:val="32"/>
        </w:rPr>
        <w:br/>
      </w:r>
      <w:r w:rsidRPr="005A0FCC">
        <w:rPr>
          <w:sz w:val="32"/>
          <w:szCs w:val="32"/>
        </w:rPr>
        <w:br/>
      </w:r>
      <w:r w:rsidRPr="0067039A">
        <w:rPr>
          <w:b/>
          <w:bCs/>
          <w:sz w:val="32"/>
          <w:szCs w:val="32"/>
          <w:rtl/>
        </w:rPr>
        <w:t xml:space="preserve">الفصل الثالث </w:t>
      </w:r>
      <w:r w:rsidRPr="0067039A">
        <w:rPr>
          <w:b/>
          <w:bCs/>
          <w:sz w:val="32"/>
          <w:szCs w:val="32"/>
        </w:rPr>
        <w:br/>
      </w:r>
      <w:r w:rsidRPr="0067039A">
        <w:rPr>
          <w:b/>
          <w:bCs/>
          <w:sz w:val="32"/>
          <w:szCs w:val="32"/>
          <w:rtl/>
        </w:rPr>
        <w:t>الشركة البسيطة</w:t>
      </w:r>
      <w:r w:rsidRPr="0067039A">
        <w:rPr>
          <w:b/>
          <w:bCs/>
          <w:sz w:val="32"/>
          <w:szCs w:val="32"/>
        </w:rPr>
        <w:t xml:space="preserve"> Simple Company</w:t>
      </w:r>
      <w:r w:rsidRPr="005A0FCC">
        <w:rPr>
          <w:sz w:val="32"/>
          <w:szCs w:val="32"/>
        </w:rPr>
        <w:t xml:space="preserve"> </w:t>
      </w:r>
      <w:r w:rsidRPr="005A0FCC">
        <w:rPr>
          <w:sz w:val="32"/>
          <w:szCs w:val="32"/>
        </w:rPr>
        <w:br/>
      </w:r>
      <w:r w:rsidRPr="005A0FCC">
        <w:rPr>
          <w:sz w:val="32"/>
          <w:szCs w:val="32"/>
        </w:rPr>
        <w:br/>
      </w:r>
      <w:r w:rsidRPr="005A0FCC">
        <w:rPr>
          <w:sz w:val="32"/>
          <w:szCs w:val="32"/>
          <w:rtl/>
        </w:rPr>
        <w:t>بعد أن خصص قانون الشركات مواد القانون حتى المادة ( 180 ) إلى الأنواع الأربعة من الشركات وهي (المساهمة، المحدودة، التضامنية، والمشروع الفردي</w:t>
      </w:r>
      <w:r w:rsidR="0067039A">
        <w:rPr>
          <w:rFonts w:hint="cs"/>
          <w:sz w:val="32"/>
          <w:szCs w:val="32"/>
          <w:rtl/>
        </w:rPr>
        <w:t>)</w:t>
      </w:r>
      <w:r w:rsidRPr="005A0FCC">
        <w:rPr>
          <w:sz w:val="32"/>
          <w:szCs w:val="32"/>
          <w:rtl/>
        </w:rPr>
        <w:t>افرد الباب السابع ( المواد 181 – 199 ) . لنوع آخر من أنواع الشركات أطلق عليه اسم (الشركة البسيطة) . وقد تضمنت هذه المواد أحكاما تفصيلية لم تتوافر في المواد التي عالجت الشركات السابقة، على الرغم من تدني أهمية الشركة البسيطة من وجهة نظر المشرع عن الشركات التي سبقتها</w:t>
      </w:r>
      <w:r w:rsidR="0067039A">
        <w:rPr>
          <w:rFonts w:hint="cs"/>
          <w:sz w:val="32"/>
          <w:szCs w:val="32"/>
          <w:rtl/>
        </w:rPr>
        <w:t>.</w:t>
      </w:r>
      <w:r w:rsidRPr="005A0FCC">
        <w:rPr>
          <w:sz w:val="32"/>
          <w:szCs w:val="32"/>
        </w:rPr>
        <w:br/>
      </w:r>
      <w:r w:rsidRPr="005A0FCC">
        <w:rPr>
          <w:sz w:val="32"/>
          <w:szCs w:val="32"/>
          <w:rtl/>
        </w:rPr>
        <w:t>وسنتناول تعريف الشركة وخصائصها وتأسيسها وطبيعتها القانونية، وانتقال الحصة أو الانسحاب منها وإدارتها</w:t>
      </w:r>
      <w:r w:rsidRPr="005A0FCC">
        <w:rPr>
          <w:sz w:val="32"/>
          <w:szCs w:val="32"/>
        </w:rPr>
        <w:t xml:space="preserve"> . </w:t>
      </w:r>
      <w:r w:rsidRPr="005A0FCC">
        <w:rPr>
          <w:sz w:val="32"/>
          <w:szCs w:val="32"/>
        </w:rPr>
        <w:br/>
      </w:r>
      <w:r w:rsidRPr="005A0FCC">
        <w:rPr>
          <w:sz w:val="32"/>
          <w:szCs w:val="32"/>
        </w:rPr>
        <w:br/>
      </w:r>
      <w:r w:rsidRPr="005A0FCC">
        <w:rPr>
          <w:sz w:val="32"/>
          <w:szCs w:val="32"/>
          <w:rtl/>
        </w:rPr>
        <w:t xml:space="preserve">المبحث الأول </w:t>
      </w:r>
      <w:r w:rsidRPr="005A0FCC">
        <w:rPr>
          <w:sz w:val="32"/>
          <w:szCs w:val="32"/>
        </w:rPr>
        <w:br/>
      </w:r>
      <w:r w:rsidRPr="005A0FCC">
        <w:rPr>
          <w:sz w:val="32"/>
          <w:szCs w:val="32"/>
          <w:rtl/>
        </w:rPr>
        <w:t xml:space="preserve">تعريف الشركة وخصائصها </w:t>
      </w:r>
      <w:r w:rsidRPr="005A0FCC">
        <w:rPr>
          <w:sz w:val="32"/>
          <w:szCs w:val="32"/>
        </w:rPr>
        <w:br/>
      </w:r>
      <w:r w:rsidRPr="005A0FCC">
        <w:rPr>
          <w:sz w:val="32"/>
          <w:szCs w:val="32"/>
          <w:rtl/>
        </w:rPr>
        <w:t>عرفت المادة 181 هذه الشركة كالآتي : (( تتكون الشركة البسيطة من عدد من الشركاء لا يقل عن اثنين ولا يزيد على خمسة يقدمون حصصا في رأس المال أو يقدم واحد منهم أو أكثر عملا والآخرون مالا</w:t>
      </w:r>
      <w:r w:rsidRPr="005A0FCC">
        <w:rPr>
          <w:sz w:val="32"/>
          <w:szCs w:val="32"/>
        </w:rPr>
        <w:t xml:space="preserve"> </w:t>
      </w:r>
      <w:r w:rsidR="0067039A">
        <w:rPr>
          <w:sz w:val="32"/>
          <w:szCs w:val="32"/>
        </w:rPr>
        <w:t>((</w:t>
      </w:r>
      <w:r w:rsidRPr="005A0FCC">
        <w:rPr>
          <w:sz w:val="32"/>
          <w:szCs w:val="32"/>
        </w:rPr>
        <w:t xml:space="preserve">. </w:t>
      </w:r>
      <w:r w:rsidRPr="005A0FCC">
        <w:rPr>
          <w:sz w:val="32"/>
          <w:szCs w:val="32"/>
        </w:rPr>
        <w:br/>
      </w:r>
      <w:r w:rsidRPr="005A0FCC">
        <w:rPr>
          <w:sz w:val="32"/>
          <w:szCs w:val="32"/>
          <w:rtl/>
        </w:rPr>
        <w:t>ولا يمثل هذا النص تعريفا للشركة لأنه لا يبين خصائصها، إنما كيفية تكوين الشركة وسنتناول هذه الخصائص كما يأتي</w:t>
      </w:r>
      <w:r w:rsidRPr="005A0FCC">
        <w:rPr>
          <w:sz w:val="32"/>
          <w:szCs w:val="32"/>
        </w:rPr>
        <w:t xml:space="preserve"> : </w:t>
      </w:r>
      <w:r w:rsidRPr="005A0FCC">
        <w:rPr>
          <w:sz w:val="32"/>
          <w:szCs w:val="32"/>
        </w:rPr>
        <w:br/>
        <w:t xml:space="preserve">1- </w:t>
      </w:r>
      <w:r w:rsidRPr="005A0FCC">
        <w:rPr>
          <w:sz w:val="32"/>
          <w:szCs w:val="32"/>
          <w:rtl/>
        </w:rPr>
        <w:t xml:space="preserve">أنها شركة أشخاص( )،أي ضمن الشركات التي يغلب فيها الاعتبار الشخصي على الاعتبار المالي يفهم ذلك من تقسيم رأس المال إلى حصص ( م 184) , ومن </w:t>
      </w:r>
      <w:r w:rsidRPr="005A0FCC">
        <w:rPr>
          <w:sz w:val="32"/>
          <w:szCs w:val="32"/>
          <w:rtl/>
        </w:rPr>
        <w:lastRenderedPageBreak/>
        <w:t>الإلزام في أن يتضمن اسم الشركة اسم احد الشركاء في الأقل (م23 من قانون التجارة ) رقم 30 لسنة 1984، ولا وجود لهذا الاشتراط إلا في شركات الأشخاص</w:t>
      </w:r>
      <w:r w:rsidRPr="005A0FCC">
        <w:rPr>
          <w:sz w:val="32"/>
          <w:szCs w:val="32"/>
        </w:rPr>
        <w:t xml:space="preserve"> . </w:t>
      </w:r>
      <w:r w:rsidRPr="005A0FCC">
        <w:rPr>
          <w:sz w:val="32"/>
          <w:szCs w:val="32"/>
          <w:rtl/>
        </w:rPr>
        <w:t xml:space="preserve">كذلك ساوى القانون بين هذه الشركات وكل من الشركة التضامنية والمشروع الفردي وهما شركات أشخاص في موضوع رهن الحصة أو حجزها ( م 71 / ثانيا ـ لا يجوز رهم الحصص في الشركة التضامنية والمشروع الفردي والشركة البسيطة، و م </w:t>
      </w:r>
      <w:r w:rsidRPr="005A0FCC">
        <w:rPr>
          <w:sz w:val="32"/>
          <w:szCs w:val="32"/>
        </w:rPr>
        <w:t xml:space="preserve">72 / </w:t>
      </w:r>
      <w:r w:rsidRPr="005A0FCC">
        <w:rPr>
          <w:sz w:val="32"/>
          <w:szCs w:val="32"/>
          <w:rtl/>
        </w:rPr>
        <w:t>ثانيا ـ لا يجوز حجز الحصص في الشركة التضامنية والمشروع الفردي والشركة البسيطة إلا لدين ممتاز، ويجوز حجز أرباحها المتحققة، كما تقضي المادة 193 بتطبيق أحكام المادة 70 تسري على الشركة التضامنية والمشروع الفردي) . وعليه نصل إلى نتيجة أن الشركة من شركات الأشخاص، فتخضع للمبادئ الخاصة بهذه الشركات وحسب قانون الشركات العراقي</w:t>
      </w:r>
      <w:r w:rsidRPr="005A0FCC">
        <w:rPr>
          <w:sz w:val="32"/>
          <w:szCs w:val="32"/>
        </w:rPr>
        <w:t xml:space="preserve"> . </w:t>
      </w:r>
      <w:r w:rsidRPr="005A0FCC">
        <w:rPr>
          <w:sz w:val="32"/>
          <w:szCs w:val="32"/>
        </w:rPr>
        <w:br/>
      </w:r>
      <w:r w:rsidRPr="005A0FCC">
        <w:rPr>
          <w:sz w:val="32"/>
          <w:szCs w:val="32"/>
          <w:rtl/>
        </w:rPr>
        <w:t>أ ـ أن يكون الشركاء من الأشخاص الطبيعيين، لا يصح أن تكون الأشخاص المعنوية شريكا فيها والسبب في ذلك إضافة إلى ما ذكرنا عند تناولنا لشركات الأشخاص إن حجم الشركة صغير، يدل على ذلك قلة رأسمالها كما حدده القانون الملغي والذي يتضمن جذور هذا القانون، ولا يتلاءم صغر حجمها بالسماح لأشخاص معنوية المشاركة فيها</w:t>
      </w:r>
      <w:r w:rsidRPr="005A0FCC">
        <w:rPr>
          <w:sz w:val="32"/>
          <w:szCs w:val="32"/>
        </w:rPr>
        <w:t xml:space="preserve"> . </w:t>
      </w:r>
      <w:r w:rsidRPr="005A0FCC">
        <w:rPr>
          <w:sz w:val="32"/>
          <w:szCs w:val="32"/>
        </w:rPr>
        <w:br/>
      </w:r>
      <w:r w:rsidRPr="005A0FCC">
        <w:rPr>
          <w:sz w:val="32"/>
          <w:szCs w:val="32"/>
          <w:rtl/>
        </w:rPr>
        <w:t>ب ـ يكتسب الشركاء صفة تاجر، لان الشركة تزاول نشاطها باسم الشركاء فكأن الشركاء يقومون بالعمل الذي تقوم به الشركة</w:t>
      </w:r>
      <w:r w:rsidRPr="005A0FCC">
        <w:rPr>
          <w:sz w:val="32"/>
          <w:szCs w:val="32"/>
        </w:rPr>
        <w:t xml:space="preserve"> . </w:t>
      </w:r>
      <w:r w:rsidRPr="005A0FCC">
        <w:rPr>
          <w:sz w:val="32"/>
          <w:szCs w:val="32"/>
        </w:rPr>
        <w:br/>
      </w:r>
      <w:r w:rsidRPr="005A0FCC">
        <w:rPr>
          <w:sz w:val="32"/>
          <w:szCs w:val="32"/>
          <w:rtl/>
        </w:rPr>
        <w:t>جـ ـ مسؤولية الشركاء مطلقة تجاه ديون الشركة</w:t>
      </w:r>
      <w:r w:rsidRPr="005A0FCC">
        <w:rPr>
          <w:sz w:val="32"/>
          <w:szCs w:val="32"/>
        </w:rPr>
        <w:br/>
        <w:t xml:space="preserve">2- </w:t>
      </w:r>
      <w:r w:rsidRPr="005A0FCC">
        <w:rPr>
          <w:sz w:val="32"/>
          <w:szCs w:val="32"/>
          <w:rtl/>
        </w:rPr>
        <w:t xml:space="preserve">عدد الشركاء في الشركة لا يقل عن شخصين ولا يزيد على خمسة، يقدم الشركاء جميعهم الحصة مالا يعين مقداره العقد وعند عدم التعيين تكون متساوية </w:t>
      </w:r>
      <w:r w:rsidR="0067039A">
        <w:rPr>
          <w:rFonts w:hint="cs"/>
          <w:sz w:val="32"/>
          <w:szCs w:val="32"/>
          <w:rtl/>
        </w:rPr>
        <w:t>)</w:t>
      </w:r>
      <w:r w:rsidRPr="005A0FCC">
        <w:rPr>
          <w:sz w:val="32"/>
          <w:szCs w:val="32"/>
          <w:rtl/>
        </w:rPr>
        <w:t xml:space="preserve">م </w:t>
      </w:r>
      <w:r w:rsidRPr="005A0FCC">
        <w:rPr>
          <w:sz w:val="32"/>
          <w:szCs w:val="32"/>
        </w:rPr>
        <w:t xml:space="preserve">184 ) . </w:t>
      </w:r>
      <w:r w:rsidRPr="005A0FCC">
        <w:rPr>
          <w:sz w:val="32"/>
          <w:szCs w:val="32"/>
          <w:rtl/>
        </w:rPr>
        <w:t>وقد يقدم بعضهم مالا والبعض الأخر عملا ولم يحدد المشرع كم عدد الذين يجوز أن يقدموا عملا، وهنا يثار تساؤل هل من الممكن أن يقدم جميع الشركاء عملا ؟ ويرى الفقه أن ليس ثمة ما يمنع من تكوين شركة يقدم الشركاء حصصهم فيها عملا، كشركات الأعمال (شركات المحاماة أو ممارسة المحاسبة أو الوكلاء ) ويمكن للشركة الاقتراض لتسديد نفقات بدء النشاط</w:t>
      </w:r>
      <w:r w:rsidRPr="005A0FCC">
        <w:rPr>
          <w:sz w:val="32"/>
          <w:szCs w:val="32"/>
        </w:rPr>
        <w:t xml:space="preserve"> . </w:t>
      </w:r>
      <w:r w:rsidRPr="005A0FCC">
        <w:rPr>
          <w:sz w:val="32"/>
          <w:szCs w:val="32"/>
        </w:rPr>
        <w:br/>
      </w:r>
      <w:r w:rsidRPr="005A0FCC">
        <w:rPr>
          <w:sz w:val="32"/>
          <w:szCs w:val="32"/>
          <w:rtl/>
        </w:rPr>
        <w:t>ومعلوم أن حصة العمل، تتعلق بالعمل الذي لا غنى للشركة عن تقديمه، وليس أي عمل، كما انه لا يدخل ضمن تكوين رأس المال ولا يكون ائتمانا للدائنين، لامتناع الحجز على حصة العمل . وتقدم حصة العمل باستمرار طيلة حياة الشركة</w:t>
      </w:r>
      <w:r w:rsidRPr="005A0FCC">
        <w:rPr>
          <w:sz w:val="32"/>
          <w:szCs w:val="32"/>
        </w:rPr>
        <w:t xml:space="preserve">. </w:t>
      </w:r>
      <w:r w:rsidRPr="005A0FCC">
        <w:rPr>
          <w:sz w:val="32"/>
          <w:szCs w:val="32"/>
        </w:rPr>
        <w:br/>
        <w:t xml:space="preserve">3- </w:t>
      </w:r>
      <w:r w:rsidRPr="005A0FCC">
        <w:rPr>
          <w:sz w:val="32"/>
          <w:szCs w:val="32"/>
          <w:rtl/>
        </w:rPr>
        <w:t xml:space="preserve">تأسيس الشركة </w:t>
      </w:r>
      <w:proofErr w:type="gramStart"/>
      <w:r w:rsidRPr="005A0FCC">
        <w:rPr>
          <w:sz w:val="32"/>
          <w:szCs w:val="32"/>
          <w:rtl/>
        </w:rPr>
        <w:t>ميسورا</w:t>
      </w:r>
      <w:r w:rsidRPr="005A0FCC">
        <w:rPr>
          <w:sz w:val="32"/>
          <w:szCs w:val="32"/>
        </w:rPr>
        <w:t xml:space="preserve"> .</w:t>
      </w:r>
      <w:proofErr w:type="gramEnd"/>
      <w:r w:rsidRPr="005A0FCC">
        <w:rPr>
          <w:sz w:val="32"/>
          <w:szCs w:val="32"/>
        </w:rPr>
        <w:t xml:space="preserve"> </w:t>
      </w:r>
      <w:r w:rsidRPr="005A0FCC">
        <w:rPr>
          <w:sz w:val="32"/>
          <w:szCs w:val="32"/>
        </w:rPr>
        <w:br/>
      </w:r>
      <w:r w:rsidRPr="005A0FCC">
        <w:rPr>
          <w:sz w:val="32"/>
          <w:szCs w:val="32"/>
          <w:rtl/>
        </w:rPr>
        <w:t>من عوامل ايجاد هذه الشركة في القانون . التيسير في تأسيسها، خلافا لتأسيس الأنواع الأربعة التي تناولنا أحكامها</w:t>
      </w:r>
      <w:r w:rsidRPr="005A0FCC">
        <w:rPr>
          <w:sz w:val="32"/>
          <w:szCs w:val="32"/>
        </w:rPr>
        <w:t xml:space="preserve"> . </w:t>
      </w:r>
      <w:r w:rsidRPr="005A0FCC">
        <w:rPr>
          <w:sz w:val="32"/>
          <w:szCs w:val="32"/>
        </w:rPr>
        <w:br/>
      </w:r>
      <w:r w:rsidRPr="005A0FCC">
        <w:rPr>
          <w:sz w:val="32"/>
          <w:szCs w:val="32"/>
          <w:rtl/>
        </w:rPr>
        <w:lastRenderedPageBreak/>
        <w:t>ويبدأ التأسيس بإبرام عقد مكتوب بين الشركاء . وما يؤكد الكتابة انه يقترن بمصادقة الكاتب العدل، وعليه يعد الشركاء عقدا يوقع عليه كل منهم، ويقتضي أن يتوفر في الشركاء الأهلية . وان يوثق العقد من الكاتب العدل المادة 182 تقضي انه (( يجب أن يوثق عقد الشركة البسيطة من الكاتب العدل وان تودع نسخة منه لدى المسجل وإلا كان العقد باطلا )) فلم يتطلب المشرع الكتابة وحدها، إنما يترتب على عدم الكتابة، والمصادقة لدى الكاتب العدل بطلان الشركة</w:t>
      </w:r>
      <w:r w:rsidRPr="005A0FCC">
        <w:rPr>
          <w:sz w:val="32"/>
          <w:szCs w:val="32"/>
        </w:rPr>
        <w:t xml:space="preserve"> . </w:t>
      </w:r>
      <w:r w:rsidRPr="005A0FCC">
        <w:rPr>
          <w:sz w:val="32"/>
          <w:szCs w:val="32"/>
          <w:rtl/>
        </w:rPr>
        <w:t>وتستوفي الشركة إجراءات التأسيس بإيداع نسخة مصدقة لدى المسجل، وغاية الإيداع هي للتوثيق، وللاحتفاظ بالنسخة المصدقة لحسم ما ينشأ بين الأطراف من نزاع . ولا يطلب من المسجل قبول أو عدم قبول الطلب</w:t>
      </w:r>
      <w:r w:rsidRPr="005A0FCC">
        <w:rPr>
          <w:sz w:val="32"/>
          <w:szCs w:val="32"/>
        </w:rPr>
        <w:t xml:space="preserve"> . </w:t>
      </w:r>
      <w:r w:rsidRPr="005A0FCC">
        <w:rPr>
          <w:sz w:val="32"/>
          <w:szCs w:val="32"/>
        </w:rPr>
        <w:br/>
      </w:r>
      <w:r w:rsidRPr="005A0FCC">
        <w:rPr>
          <w:sz w:val="32"/>
          <w:szCs w:val="32"/>
          <w:rtl/>
        </w:rPr>
        <w:t>ويتضمن العقد مقدار حصة كل شريك، وكيفية توزيع الإرباح والخسائر، والاتفاق على توزيع الإرباح لوحده يسري على توزيع الخسائر أيضا ( م 185</w:t>
      </w:r>
      <w:r w:rsidR="0067039A">
        <w:rPr>
          <w:rFonts w:hint="cs"/>
          <w:sz w:val="32"/>
          <w:szCs w:val="32"/>
          <w:rtl/>
        </w:rPr>
        <w:t>)</w:t>
      </w:r>
      <w:r w:rsidRPr="005A0FCC">
        <w:rPr>
          <w:sz w:val="32"/>
          <w:szCs w:val="32"/>
        </w:rPr>
        <w:t xml:space="preserve">. </w:t>
      </w:r>
      <w:r w:rsidRPr="005A0FCC">
        <w:rPr>
          <w:sz w:val="32"/>
          <w:szCs w:val="32"/>
        </w:rPr>
        <w:br/>
      </w:r>
      <w:r w:rsidRPr="005A0FCC">
        <w:rPr>
          <w:sz w:val="32"/>
          <w:szCs w:val="32"/>
          <w:rtl/>
        </w:rPr>
        <w:t>ويؤدي إلى بطلان العقد، الاتفاق على عدم مساهمة احد الشركاء بالأرباح أو الخسارة وهو ما يطلق عليه الفقه ( شرط الأسد )( ) . ولكن يجوز الاتفاق على إعفاء الشريك الذي قدم حصته عملا من الخسارة . وبهذه الأحكام تنص المادة 186</w:t>
      </w:r>
      <w:r w:rsidR="0067039A">
        <w:rPr>
          <w:sz w:val="32"/>
          <w:szCs w:val="32"/>
        </w:rPr>
        <w:t xml:space="preserve"> </w:t>
      </w:r>
      <w:r w:rsidRPr="005A0FCC">
        <w:rPr>
          <w:sz w:val="32"/>
          <w:szCs w:val="32"/>
          <w:rtl/>
        </w:rPr>
        <w:t>أولا ـ إذا اتفق على أن احد الشركاء لا يساهم في الربح أو في الخسارة كان عقد الشركة باطلا</w:t>
      </w:r>
      <w:r w:rsidRPr="005A0FCC">
        <w:rPr>
          <w:sz w:val="32"/>
          <w:szCs w:val="32"/>
        </w:rPr>
        <w:t xml:space="preserve"> . </w:t>
      </w:r>
      <w:r w:rsidRPr="005A0FCC">
        <w:rPr>
          <w:sz w:val="32"/>
          <w:szCs w:val="32"/>
        </w:rPr>
        <w:br/>
      </w:r>
      <w:r w:rsidRPr="005A0FCC">
        <w:rPr>
          <w:sz w:val="32"/>
          <w:szCs w:val="32"/>
          <w:rtl/>
        </w:rPr>
        <w:t>ثانيا ـ يجوز الاتفاق على إعفاء الشريك الذي لم يقدم غير عمله من المساهمة في الخسارة بشرط أن يكون لا يكون قد تقرر له أجر عن عمله من المساهمة في الخسارة</w:t>
      </w:r>
      <w:r w:rsidRPr="005A0FCC">
        <w:rPr>
          <w:sz w:val="32"/>
          <w:szCs w:val="32"/>
        </w:rPr>
        <w:t xml:space="preserve"> </w:t>
      </w:r>
    </w:p>
    <w:p w:rsidR="005A0FCC" w:rsidRPr="005A0FCC" w:rsidRDefault="005A0FCC" w:rsidP="00131130">
      <w:pPr>
        <w:rPr>
          <w:sz w:val="32"/>
          <w:szCs w:val="32"/>
        </w:rPr>
      </w:pPr>
      <w:r w:rsidRPr="005A0FCC">
        <w:rPr>
          <w:sz w:val="32"/>
          <w:szCs w:val="32"/>
        </w:rPr>
        <w:br/>
      </w:r>
      <w:r w:rsidRPr="0067039A">
        <w:rPr>
          <w:b/>
          <w:bCs/>
          <w:sz w:val="32"/>
          <w:szCs w:val="32"/>
          <w:rtl/>
        </w:rPr>
        <w:t>الطبيعة القانونية للشركة</w:t>
      </w:r>
      <w:r w:rsidRPr="0067039A">
        <w:rPr>
          <w:b/>
          <w:bCs/>
          <w:sz w:val="32"/>
          <w:szCs w:val="32"/>
        </w:rPr>
        <w:t xml:space="preserve">: </w:t>
      </w:r>
      <w:r w:rsidRPr="0067039A">
        <w:rPr>
          <w:b/>
          <w:bCs/>
          <w:sz w:val="32"/>
          <w:szCs w:val="32"/>
        </w:rPr>
        <w:br/>
      </w:r>
      <w:r w:rsidRPr="005A0FCC">
        <w:rPr>
          <w:sz w:val="32"/>
          <w:szCs w:val="32"/>
          <w:rtl/>
        </w:rPr>
        <w:t>من الصعوبة تحديد الطبيعة القانونية للشركة، لأن القانون أطلق عليها تسمية البسيطة، وقد يفهم من هذه التسمية، أنها الوريث لشركة التوصية البسيطة التي ألغاها القانون كما ذكرنا، وهي ليس كذلك، لأن الأخيرة تتكون من نوعين من الشركاء ( المتضامنون والموصون )، يسأل الفريق الأول بصورة مطلقة وتضامنية عن ديون الشركة، وهم المخولون بالإدارة، ولا يسأل الفريق الثاني إلا بمقدار الحصة التي قدمها، ولا يحق لهم الاشتراك في إدارة الشركة</w:t>
      </w:r>
      <w:r w:rsidRPr="005A0FCC">
        <w:rPr>
          <w:sz w:val="32"/>
          <w:szCs w:val="32"/>
        </w:rPr>
        <w:t xml:space="preserve">. </w:t>
      </w:r>
      <w:r w:rsidRPr="005A0FCC">
        <w:rPr>
          <w:sz w:val="32"/>
          <w:szCs w:val="32"/>
        </w:rPr>
        <w:br/>
      </w:r>
    </w:p>
    <w:p w:rsidR="00761788" w:rsidRDefault="00761788"/>
    <w:sectPr w:rsidR="00761788" w:rsidSect="0067039A">
      <w:pgSz w:w="11906" w:h="16838"/>
      <w:pgMar w:top="1440"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FCC"/>
    <w:rsid w:val="00131130"/>
    <w:rsid w:val="00484A18"/>
    <w:rsid w:val="00532698"/>
    <w:rsid w:val="005A0FCC"/>
    <w:rsid w:val="005C735E"/>
    <w:rsid w:val="0067039A"/>
    <w:rsid w:val="00761788"/>
    <w:rsid w:val="0087109C"/>
    <w:rsid w:val="00BD34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FC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1366</Words>
  <Characters>7790</Characters>
  <Application>Microsoft Office Word</Application>
  <DocSecurity>0</DocSecurity>
  <Lines>64</Lines>
  <Paragraphs>18</Paragraphs>
  <ScaleCrop>false</ScaleCrop>
  <Company/>
  <LinksUpToDate>false</LinksUpToDate>
  <CharactersWithSpaces>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سيد علي</dc:creator>
  <cp:lastModifiedBy>ALI</cp:lastModifiedBy>
  <cp:revision>3</cp:revision>
  <dcterms:created xsi:type="dcterms:W3CDTF">2020-04-14T09:14:00Z</dcterms:created>
  <dcterms:modified xsi:type="dcterms:W3CDTF">2021-02-05T20:46:00Z</dcterms:modified>
</cp:coreProperties>
</file>